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57" w:rsidRPr="00D15E57" w:rsidRDefault="00AA119B" w:rsidP="0002506E">
      <w:pPr>
        <w:pStyle w:val="a4"/>
        <w:shd w:val="clear" w:color="auto" w:fill="FFFFFF" w:themeFill="background1"/>
        <w:tabs>
          <w:tab w:val="left" w:pos="6379"/>
        </w:tabs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D15E5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2506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15E57" w:rsidRPr="00D15E5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Утверждено</w:t>
      </w:r>
    </w:p>
    <w:p w:rsidR="00D15E57" w:rsidRPr="00D15E57" w:rsidRDefault="0002506E" w:rsidP="00D15E57">
      <w:pPr>
        <w:shd w:val="clear" w:color="auto" w:fill="FFFFFF"/>
        <w:spacing w:line="240" w:lineRule="auto"/>
        <w:contextualSpacing/>
        <w:rPr>
          <w:rFonts w:eastAsia="Times New Roman" w:cs="Times New Roman"/>
          <w:color w:val="212121"/>
          <w:szCs w:val="24"/>
          <w:lang w:eastAsia="ru-RU"/>
        </w:rPr>
      </w:pPr>
      <w:r>
        <w:rPr>
          <w:rFonts w:eastAsia="Times New Roman" w:cs="Times New Roman"/>
          <w:color w:val="212121"/>
          <w:szCs w:val="24"/>
          <w:lang w:eastAsia="ru-RU"/>
        </w:rPr>
        <w:t xml:space="preserve">                                                                                                     </w:t>
      </w:r>
      <w:r w:rsidR="00D15E57" w:rsidRPr="00D15E57">
        <w:rPr>
          <w:rFonts w:eastAsia="Times New Roman" w:cs="Times New Roman"/>
          <w:color w:val="212121"/>
          <w:szCs w:val="24"/>
          <w:lang w:eastAsia="ru-RU"/>
        </w:rPr>
        <w:t>постановлением администрации</w:t>
      </w:r>
    </w:p>
    <w:p w:rsidR="0002506E" w:rsidRDefault="0002506E" w:rsidP="0002506E">
      <w:pPr>
        <w:shd w:val="clear" w:color="auto" w:fill="FFFFFF"/>
        <w:tabs>
          <w:tab w:val="left" w:pos="6379"/>
        </w:tabs>
        <w:spacing w:line="240" w:lineRule="auto"/>
        <w:contextualSpacing/>
        <w:rPr>
          <w:rFonts w:eastAsia="Times New Roman" w:cs="Times New Roman"/>
          <w:color w:val="212121"/>
          <w:szCs w:val="24"/>
          <w:lang w:eastAsia="ru-RU"/>
        </w:rPr>
      </w:pPr>
      <w:r>
        <w:rPr>
          <w:rFonts w:eastAsia="Times New Roman" w:cs="Times New Roman"/>
          <w:color w:val="212121"/>
          <w:szCs w:val="24"/>
          <w:lang w:eastAsia="ru-RU"/>
        </w:rPr>
        <w:t xml:space="preserve">                                                                                                     </w:t>
      </w:r>
      <w:r w:rsidR="00D15E57" w:rsidRPr="00D15E57">
        <w:rPr>
          <w:rFonts w:eastAsia="Times New Roman" w:cs="Times New Roman"/>
          <w:color w:val="212121"/>
          <w:szCs w:val="24"/>
          <w:lang w:eastAsia="ru-RU"/>
        </w:rPr>
        <w:t>Сергиево-Посадского</w:t>
      </w:r>
    </w:p>
    <w:p w:rsidR="00D15E57" w:rsidRPr="00D15E57" w:rsidRDefault="0002506E" w:rsidP="0002506E">
      <w:pPr>
        <w:shd w:val="clear" w:color="auto" w:fill="FFFFFF"/>
        <w:tabs>
          <w:tab w:val="left" w:pos="6379"/>
        </w:tabs>
        <w:spacing w:line="240" w:lineRule="auto"/>
        <w:contextualSpacing/>
        <w:rPr>
          <w:rFonts w:eastAsia="Times New Roman" w:cs="Times New Roman"/>
          <w:color w:val="212121"/>
          <w:szCs w:val="24"/>
          <w:lang w:eastAsia="ru-RU"/>
        </w:rPr>
      </w:pPr>
      <w:r>
        <w:rPr>
          <w:rFonts w:eastAsia="Times New Roman" w:cs="Times New Roman"/>
          <w:color w:val="212121"/>
          <w:szCs w:val="24"/>
          <w:lang w:eastAsia="ru-RU"/>
        </w:rPr>
        <w:t xml:space="preserve">                                                                                 </w:t>
      </w:r>
      <w:r w:rsidR="00D15E57" w:rsidRPr="00D15E57">
        <w:rPr>
          <w:rFonts w:eastAsia="Times New Roman" w:cs="Times New Roman"/>
          <w:color w:val="212121"/>
          <w:szCs w:val="24"/>
          <w:lang w:eastAsia="ru-RU"/>
        </w:rPr>
        <w:t xml:space="preserve"> </w:t>
      </w:r>
      <w:r>
        <w:rPr>
          <w:rFonts w:eastAsia="Times New Roman" w:cs="Times New Roman"/>
          <w:color w:val="212121"/>
          <w:szCs w:val="24"/>
          <w:lang w:eastAsia="ru-RU"/>
        </w:rPr>
        <w:t xml:space="preserve">                   </w:t>
      </w:r>
      <w:r w:rsidR="00D15E57" w:rsidRPr="00D15E57">
        <w:rPr>
          <w:rFonts w:eastAsia="Times New Roman" w:cs="Times New Roman"/>
          <w:color w:val="212121"/>
          <w:szCs w:val="24"/>
          <w:lang w:eastAsia="ru-RU"/>
        </w:rPr>
        <w:t>городского округа</w:t>
      </w:r>
    </w:p>
    <w:p w:rsidR="00D15E57" w:rsidRPr="00D15E57" w:rsidRDefault="00BC27E1" w:rsidP="00D15E57">
      <w:pPr>
        <w:shd w:val="clear" w:color="auto" w:fill="FFFFFF"/>
        <w:spacing w:line="240" w:lineRule="auto"/>
        <w:contextualSpacing/>
        <w:rPr>
          <w:rFonts w:eastAsia="Times New Roman" w:cs="Times New Roman"/>
          <w:color w:val="212121"/>
          <w:szCs w:val="24"/>
          <w:lang w:eastAsia="ru-RU"/>
        </w:rPr>
      </w:pPr>
      <w:r>
        <w:rPr>
          <w:rFonts w:eastAsia="Times New Roman" w:cs="Times New Roman"/>
          <w:color w:val="212121"/>
          <w:szCs w:val="24"/>
          <w:lang w:eastAsia="ru-RU"/>
        </w:rPr>
        <w:t xml:space="preserve">                                                                                                     </w:t>
      </w:r>
      <w:r w:rsidR="002C0FC4">
        <w:rPr>
          <w:rFonts w:eastAsia="Times New Roman" w:cs="Times New Roman"/>
          <w:color w:val="212121"/>
          <w:szCs w:val="24"/>
          <w:lang w:eastAsia="ru-RU"/>
        </w:rPr>
        <w:t>от 25.07.2022</w:t>
      </w:r>
      <w:r w:rsidR="00D15E57" w:rsidRPr="00D15E57">
        <w:rPr>
          <w:rFonts w:eastAsia="Times New Roman" w:cs="Times New Roman"/>
          <w:color w:val="212121"/>
          <w:szCs w:val="24"/>
          <w:lang w:eastAsia="ru-RU"/>
        </w:rPr>
        <w:t xml:space="preserve"> № </w:t>
      </w:r>
      <w:r w:rsidR="002C0FC4">
        <w:rPr>
          <w:rFonts w:eastAsia="Times New Roman" w:cs="Times New Roman"/>
          <w:color w:val="212121"/>
          <w:szCs w:val="24"/>
          <w:lang w:eastAsia="ru-RU"/>
        </w:rPr>
        <w:t>1053-ПА</w:t>
      </w:r>
      <w:bookmarkStart w:id="0" w:name="_GoBack"/>
      <w:bookmarkEnd w:id="0"/>
    </w:p>
    <w:p w:rsidR="00D15E57" w:rsidRDefault="00D15E57" w:rsidP="00D15E57">
      <w:pPr>
        <w:shd w:val="clear" w:color="auto" w:fill="FFFFFF"/>
        <w:spacing w:line="240" w:lineRule="auto"/>
        <w:contextualSpacing/>
        <w:rPr>
          <w:rFonts w:eastAsia="Times New Roman" w:cs="Times New Roman"/>
          <w:b/>
          <w:bCs/>
          <w:color w:val="212121"/>
          <w:szCs w:val="24"/>
          <w:lang w:eastAsia="ru-RU"/>
        </w:rPr>
      </w:pPr>
    </w:p>
    <w:p w:rsidR="001B0197" w:rsidRDefault="001B0197" w:rsidP="00D15E57">
      <w:pPr>
        <w:shd w:val="clear" w:color="auto" w:fill="FFFFFF"/>
        <w:spacing w:line="240" w:lineRule="auto"/>
        <w:contextualSpacing/>
        <w:rPr>
          <w:rFonts w:eastAsia="Times New Roman" w:cs="Times New Roman"/>
          <w:b/>
          <w:bCs/>
          <w:color w:val="212121"/>
          <w:szCs w:val="24"/>
          <w:lang w:eastAsia="ru-RU"/>
        </w:rPr>
      </w:pPr>
    </w:p>
    <w:p w:rsidR="001B0197" w:rsidRPr="00D15E57" w:rsidRDefault="001B0197" w:rsidP="00D15E57">
      <w:pPr>
        <w:shd w:val="clear" w:color="auto" w:fill="FFFFFF"/>
        <w:spacing w:line="240" w:lineRule="auto"/>
        <w:contextualSpacing/>
        <w:rPr>
          <w:rFonts w:eastAsia="Times New Roman" w:cs="Times New Roman"/>
          <w:b/>
          <w:bCs/>
          <w:color w:val="212121"/>
          <w:szCs w:val="24"/>
          <w:lang w:eastAsia="ru-RU"/>
        </w:rPr>
      </w:pPr>
    </w:p>
    <w:p w:rsidR="00D15E57" w:rsidRPr="00D15E57" w:rsidRDefault="00D15E57" w:rsidP="001B0197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b/>
          <w:bCs/>
          <w:color w:val="212121"/>
          <w:szCs w:val="24"/>
          <w:lang w:eastAsia="ru-RU"/>
        </w:rPr>
        <w:t>Положение</w:t>
      </w:r>
    </w:p>
    <w:p w:rsidR="00D15E57" w:rsidRPr="00D15E57" w:rsidRDefault="00D15E57" w:rsidP="001B0197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b/>
          <w:bCs/>
          <w:color w:val="212121"/>
          <w:szCs w:val="24"/>
          <w:lang w:eastAsia="ru-RU"/>
        </w:rPr>
        <w:t>о спасательных службах гражданской обороны</w:t>
      </w:r>
    </w:p>
    <w:p w:rsidR="00D15E57" w:rsidRPr="00D15E57" w:rsidRDefault="00D15E57" w:rsidP="001B0197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b/>
          <w:bCs/>
          <w:color w:val="212121"/>
          <w:szCs w:val="24"/>
          <w:lang w:eastAsia="ru-RU"/>
        </w:rPr>
      </w:pPr>
      <w:r w:rsidRPr="00D15E57">
        <w:rPr>
          <w:rFonts w:eastAsia="Times New Roman" w:cs="Times New Roman"/>
          <w:b/>
          <w:bCs/>
          <w:color w:val="212121"/>
          <w:szCs w:val="24"/>
          <w:lang w:eastAsia="ru-RU"/>
        </w:rPr>
        <w:t>Сергиево-Посадского городского округа</w:t>
      </w:r>
    </w:p>
    <w:p w:rsidR="00D15E57" w:rsidRDefault="00D15E57" w:rsidP="00D15E57">
      <w:pPr>
        <w:shd w:val="clear" w:color="auto" w:fill="FFFFFF"/>
        <w:spacing w:line="240" w:lineRule="auto"/>
        <w:contextualSpacing/>
        <w:rPr>
          <w:rFonts w:eastAsia="Times New Roman" w:cs="Times New Roman"/>
          <w:color w:val="212121"/>
          <w:szCs w:val="24"/>
          <w:lang w:eastAsia="ru-RU"/>
        </w:rPr>
      </w:pPr>
    </w:p>
    <w:p w:rsidR="00E42CB2" w:rsidRPr="00D15E57" w:rsidRDefault="00E42CB2" w:rsidP="00D15E57">
      <w:pPr>
        <w:shd w:val="clear" w:color="auto" w:fill="FFFFFF"/>
        <w:spacing w:line="240" w:lineRule="auto"/>
        <w:contextualSpacing/>
        <w:rPr>
          <w:rFonts w:eastAsia="Times New Roman" w:cs="Times New Roman"/>
          <w:color w:val="212121"/>
          <w:szCs w:val="24"/>
          <w:lang w:eastAsia="ru-RU"/>
        </w:rPr>
      </w:pPr>
    </w:p>
    <w:p w:rsidR="00D15E57" w:rsidRPr="00D15E57" w:rsidRDefault="00630704" w:rsidP="00630704">
      <w:pPr>
        <w:pStyle w:val="a5"/>
        <w:shd w:val="clear" w:color="auto" w:fill="FFFFFF"/>
        <w:spacing w:line="240" w:lineRule="auto"/>
        <w:ind w:left="0"/>
        <w:jc w:val="center"/>
        <w:rPr>
          <w:rFonts w:eastAsia="Times New Roman" w:cs="Times New Roman"/>
          <w:color w:val="212121"/>
          <w:szCs w:val="24"/>
          <w:lang w:eastAsia="ru-RU"/>
        </w:rPr>
      </w:pPr>
      <w:r w:rsidRPr="0058641C">
        <w:rPr>
          <w:rFonts w:eastAsia="Times New Roman" w:cs="Times New Roman"/>
          <w:szCs w:val="24"/>
          <w:lang w:eastAsia="ru-RU"/>
        </w:rPr>
        <w:t>I.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15E57" w:rsidRPr="00D15E57">
        <w:rPr>
          <w:rFonts w:eastAsia="Times New Roman" w:cs="Times New Roman"/>
          <w:color w:val="212121"/>
          <w:szCs w:val="24"/>
          <w:lang w:eastAsia="ru-RU"/>
        </w:rPr>
        <w:t>Общие положения.</w:t>
      </w:r>
    </w:p>
    <w:p w:rsidR="00D15E57" w:rsidRPr="00D15E57" w:rsidRDefault="00D15E57" w:rsidP="00D15E57">
      <w:pPr>
        <w:shd w:val="clear" w:color="auto" w:fill="FFFFFF"/>
        <w:spacing w:line="240" w:lineRule="auto"/>
        <w:rPr>
          <w:rFonts w:eastAsia="Times New Roman" w:cs="Times New Roman"/>
          <w:color w:val="212121"/>
          <w:szCs w:val="24"/>
          <w:lang w:eastAsia="ru-RU"/>
        </w:rPr>
      </w:pP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1. Настоящее Положение о спасательных службах гражданской обороны (далее - Положение) разработано во исполнение Федерального закона от 12.02.1998 № 28-ФЗ «О гражданской обороне», постановления Правительства Российской Федерации от 26.11.2007 № 804 «Об утверждении Положения о гражданской обороне в Российской Федерации», приказа МЧС России от 14.11.2008 № 687 «Об утверждении Положения об организации и ведении гражданской обороны в муниципальных образованиях и организациях» и определяет предназначение, задачи, состав, порядок создания и применения спасательных служб гражданской обороны Сергиево-Посадского городского округа.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2. Спасательная служба гражданской обороны (далее – спасательная служба ГО) - нештатное организационно-техническое объединение органов управления, сил и средств гражданской обороны организаций независимо от их организационно-правовых форм и форм собственности (далее - организации) и их структурных подразделений, обладающих сходным профилем деятельности и способных к совместному проведению конкретного вида специальных мероприятий гражданской обороны.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Спасательная служба ГО предназначена для проведения мероприятий по гражданской обороне, включая подготовку необходимых сил и средств, формирований гражданской обороны (далее - формирования ГО) для проведения первоочередных и неотложных работ при военных конфликтах или вследствие военных конфликтов, а также при ликвидации последствий чрезвычайных ситуаций природного и техногенного характера в мирное время.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Спасательная служба ГО, являясь территориальным объединением гражданской обороны, обеспечивает одновременно выполнение задач службы, а также организацию и ведение гражданской обороны в организациях, службах и формированиях ГО, входящих в её состав.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3. Спасательные службы ГО в своей деятельности руководствуются Конституцией Российской Федерации, федеральными законами и законами Московской области, нормативными правовыми актами федеральных органов государственной власти, исполнительной власти Московской области и органов местного самоуправления в области гражданской обороны, настоящим Положением, а также собственными Положениями.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4. Задачи и структура каждой из спасательных служб ГО определяются Положением о конкретной спасательной службе ГО.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Положение о муниципальной спасательной службе ГО разрабатывается руководителем соответствующей спасательной службы ГО, согласовывается с руководителем соответствующей спасательной службы Московской области и утверждается главой Сергиево-Посадского городского округа.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Положение о спасательной службе ГО организации разрабатывается организацией, согласовывается с главой Сергиево-Посадского городского округа и утверждается руководителем организации.</w:t>
      </w:r>
    </w:p>
    <w:p w:rsidR="00D15E57" w:rsidRPr="00D15E57" w:rsidRDefault="00886160" w:rsidP="00886160">
      <w:pPr>
        <w:pStyle w:val="a5"/>
        <w:shd w:val="clear" w:color="auto" w:fill="FFFFFF"/>
        <w:spacing w:line="240" w:lineRule="auto"/>
        <w:ind w:left="0"/>
        <w:jc w:val="center"/>
        <w:rPr>
          <w:rFonts w:eastAsia="Times New Roman" w:cs="Times New Roman"/>
          <w:color w:val="212121"/>
          <w:szCs w:val="24"/>
          <w:lang w:eastAsia="ru-RU"/>
        </w:rPr>
      </w:pPr>
      <w:r w:rsidRPr="0058641C">
        <w:rPr>
          <w:rFonts w:eastAsia="Times New Roman" w:cs="Times New Roman"/>
          <w:szCs w:val="24"/>
          <w:lang w:eastAsia="ru-RU"/>
        </w:rPr>
        <w:lastRenderedPageBreak/>
        <w:t>II.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15E57" w:rsidRPr="00D15E57">
        <w:rPr>
          <w:rFonts w:eastAsia="Times New Roman" w:cs="Times New Roman"/>
          <w:color w:val="212121"/>
          <w:szCs w:val="24"/>
          <w:lang w:eastAsia="ru-RU"/>
        </w:rPr>
        <w:t>Задачи спасательных служб гражданской обороны</w:t>
      </w:r>
      <w:r w:rsidR="00A12492">
        <w:rPr>
          <w:rFonts w:eastAsia="Times New Roman" w:cs="Times New Roman"/>
          <w:color w:val="212121"/>
          <w:szCs w:val="24"/>
          <w:lang w:eastAsia="ru-RU"/>
        </w:rPr>
        <w:t>.</w:t>
      </w:r>
    </w:p>
    <w:p w:rsidR="00D15E57" w:rsidRPr="00D15E57" w:rsidRDefault="00D15E57" w:rsidP="00D15E57">
      <w:pPr>
        <w:pStyle w:val="a5"/>
        <w:shd w:val="clear" w:color="auto" w:fill="FFFFFF"/>
        <w:spacing w:line="240" w:lineRule="auto"/>
        <w:ind w:left="0"/>
        <w:rPr>
          <w:rFonts w:eastAsia="Times New Roman" w:cs="Times New Roman"/>
          <w:color w:val="212121"/>
          <w:szCs w:val="24"/>
          <w:lang w:eastAsia="ru-RU"/>
        </w:rPr>
      </w:pP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5. Задачи, организация и деятельность спасательных служб ГО определяются положениями о каждой конкретной спасательной службе.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6. Задачи и мероприятия, выполняемые спасательными службами при военных конфликтах и (или) вследствие этих конфликтов, определяются в соответствии с Федеральным конституционным законом от 30.01.2002 № 1-ФКЗ «О военном положении» и Федеральным законом от 12.02.1998 № 28-ФЗ «О гражданской обороне».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7. Общие задачи спасательных служб ГО: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планирование и контроль выполнения специальных мероприятий гражданской обороны  в чрезвычайных ситуациях в соответствии с профилем спасательной службы ГО;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организация создания и подготовки формирований ГО в организациях, входящих в состав спасательной службы ГО;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подготовка необходимых сил и средств по выполнению специальных и других мероприятий гражданской обороны;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управление подчиненными органами управления и силами в ходе проведения аварийно-спасательных и других неотложных работ;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организация и поддержание взаимодействия с органами управления гражданской обороны, другими службами ГО, привлекаемыми для выполнения задач в интересах гражданской обороны;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руководство рассредоточением сил спасательной службы ГО, эвакуационными мероприятиями и мероприятиями по повышению устойчивости функционирования организаций, на базе которых созданы;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ведение учета сил и средств, входящих в состав спасательной службы ГО, в том числе привлекаемых к выполнению решаемых ими задач, организация обеспечения их укомплектованности личным составом, техникой и имуществом;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 поддержание в готовности пунктов управления спасательной службы ГО;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планирование, организация и проведение первоочередных и неотложных работ  по ликвидации последствий чрезвычайных ситуаций природного и техногенного характера,  первоочередного жизнеобеспечения пострадавшего населения;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подготовка предложений руководителю гражданской обороны для принятия решения на проведение аварийно-спасательных и других неотложных работ;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создание и хранение резервов материально-технических продовольственных, медицинских, финансовых и иных средств для обеспечения выполнения мероприятий гражданской обороны;</w:t>
      </w:r>
    </w:p>
    <w:p w:rsid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представление донесений о составе, материально-технической оснащенности и готовности спасательной службы ГО к выполнению задач по предназначению.</w:t>
      </w:r>
    </w:p>
    <w:p w:rsidR="00A419AC" w:rsidRPr="00D15E57" w:rsidRDefault="00A419AC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</w:p>
    <w:p w:rsidR="00D15E57" w:rsidRPr="00D15E57" w:rsidRDefault="00ED3509" w:rsidP="00ED3509">
      <w:pPr>
        <w:pStyle w:val="a5"/>
        <w:shd w:val="clear" w:color="auto" w:fill="FFFFFF"/>
        <w:spacing w:line="240" w:lineRule="auto"/>
        <w:ind w:left="0"/>
        <w:jc w:val="center"/>
        <w:rPr>
          <w:rFonts w:eastAsia="Times New Roman" w:cs="Times New Roman"/>
          <w:color w:val="212121"/>
          <w:szCs w:val="24"/>
          <w:lang w:eastAsia="ru-RU"/>
        </w:rPr>
      </w:pPr>
      <w:r w:rsidRPr="0058641C">
        <w:rPr>
          <w:rFonts w:eastAsia="Times New Roman" w:cs="Times New Roman"/>
          <w:szCs w:val="24"/>
          <w:lang w:eastAsia="ru-RU"/>
        </w:rPr>
        <w:t>III.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15E57" w:rsidRPr="00D15E57">
        <w:rPr>
          <w:rFonts w:eastAsia="Times New Roman" w:cs="Times New Roman"/>
          <w:color w:val="212121"/>
          <w:szCs w:val="24"/>
          <w:lang w:eastAsia="ru-RU"/>
        </w:rPr>
        <w:t>Состав спасательных служб ГО.</w:t>
      </w:r>
    </w:p>
    <w:p w:rsidR="00D15E57" w:rsidRPr="00D15E57" w:rsidRDefault="00D15E57" w:rsidP="00D15E57">
      <w:pPr>
        <w:pStyle w:val="a5"/>
        <w:shd w:val="clear" w:color="auto" w:fill="FFFFFF"/>
        <w:spacing w:line="240" w:lineRule="auto"/>
        <w:ind w:left="0"/>
        <w:rPr>
          <w:rFonts w:eastAsia="Times New Roman" w:cs="Times New Roman"/>
          <w:color w:val="212121"/>
          <w:szCs w:val="24"/>
          <w:lang w:eastAsia="ru-RU"/>
        </w:rPr>
      </w:pPr>
    </w:p>
    <w:p w:rsidR="00D15E57" w:rsidRPr="00D15E57" w:rsidRDefault="00D15E57" w:rsidP="00D15E57">
      <w:pPr>
        <w:pStyle w:val="a5"/>
        <w:shd w:val="clear" w:color="auto" w:fill="FFFFFF"/>
        <w:spacing w:line="240" w:lineRule="auto"/>
        <w:ind w:left="0" w:firstLine="709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8. В состав спасательной службы ГО включаются органы управления указанной службы, штатные и нештатные аварийно-спасательные и другие формирования специализированной (профильной) организации (далее – формирования ГО).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Личный состав формирований ГО комплектуется работниками организаций, на базе которых создаются такие формирования.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Руководитель спасательной службы ГО формирует штаб службы, разрабатывает необходимые документы, осуществляет методическое руководство подготовкой органов управления, сил и средств других организаций, включаемых в соответствующую спасательную службу ГО.</w:t>
      </w:r>
    </w:p>
    <w:p w:rsidR="00D15E57" w:rsidRPr="00D15E57" w:rsidRDefault="00D15E57" w:rsidP="00D15E57">
      <w:pPr>
        <w:pStyle w:val="a5"/>
        <w:shd w:val="clear" w:color="auto" w:fill="FFFFFF"/>
        <w:spacing w:line="240" w:lineRule="auto"/>
        <w:ind w:left="0" w:firstLine="709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9. Руководство спасательными службами ГО.</w:t>
      </w:r>
    </w:p>
    <w:p w:rsidR="00D15E57" w:rsidRPr="00D15E57" w:rsidRDefault="00D15E57" w:rsidP="00D15E57">
      <w:pPr>
        <w:pStyle w:val="a5"/>
        <w:shd w:val="clear" w:color="auto" w:fill="FFFFFF"/>
        <w:spacing w:line="240" w:lineRule="auto"/>
        <w:ind w:left="0" w:firstLine="709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lastRenderedPageBreak/>
        <w:t>10. Общее руководство спасательными службами ГО осуществляет руководитель гражданской обороны Сергиево-Посадского городского округа – глава Сергиево-Посадского городского округа.</w:t>
      </w:r>
    </w:p>
    <w:p w:rsidR="00D15E57" w:rsidRPr="00D15E57" w:rsidRDefault="00D15E57" w:rsidP="00D15E57">
      <w:pPr>
        <w:pStyle w:val="a5"/>
        <w:shd w:val="clear" w:color="auto" w:fill="FFFFFF"/>
        <w:spacing w:line="240" w:lineRule="auto"/>
        <w:ind w:left="0" w:firstLine="709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11. Непосредственное руководство спасательными службами ГО осуществляют руководители этих служб.</w:t>
      </w:r>
    </w:p>
    <w:p w:rsidR="00D15E57" w:rsidRPr="00D15E57" w:rsidRDefault="00D15E57" w:rsidP="00D15E57">
      <w:pPr>
        <w:pStyle w:val="a5"/>
        <w:shd w:val="clear" w:color="auto" w:fill="FFFFFF"/>
        <w:spacing w:line="240" w:lineRule="auto"/>
        <w:ind w:left="0" w:firstLine="709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12. Руководители спасательных служб ГО определяются постановлением администрации Сергиево-Посадского городского округа.</w:t>
      </w:r>
    </w:p>
    <w:p w:rsidR="00D15E57" w:rsidRPr="00D15E57" w:rsidRDefault="00D15E57" w:rsidP="00D15E57">
      <w:pPr>
        <w:pStyle w:val="a5"/>
        <w:shd w:val="clear" w:color="auto" w:fill="FFFFFF"/>
        <w:spacing w:line="240" w:lineRule="auto"/>
        <w:ind w:left="0" w:firstLine="709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13. Заместители и начальники штабов спасательных служб ГО назначаются соответствующими правовыми актами и (или) документами начальников спасательных служб ГО или руководителей организаций, на базе которых создаются спасательные службы ГО.</w:t>
      </w:r>
    </w:p>
    <w:p w:rsidR="00D15E57" w:rsidRPr="00D15E57" w:rsidRDefault="00D15E57" w:rsidP="00D15E57">
      <w:pPr>
        <w:pStyle w:val="a5"/>
        <w:shd w:val="clear" w:color="auto" w:fill="FFFFFF"/>
        <w:spacing w:line="240" w:lineRule="auto"/>
        <w:ind w:left="0" w:firstLine="709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14. Координация действий по предназначению и контроль за деятельностью спасательных служб ГО в мирное и военное время осуществляется органом, специально уполномоченным на решение задач в области гражданской обороны и предупреждению чрезвычайных ситуаций на территории Сергиево-Посадского городского округа – отделом по гражданской обороне и предупреждению чрезвычайных ситуаций администрации Сергиево-Посадского городского округа.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15. Обязанности начальников спасательных служб ГО:</w:t>
      </w:r>
    </w:p>
    <w:p w:rsidR="00D15E57" w:rsidRPr="00D15E57" w:rsidRDefault="00D15E57" w:rsidP="00D15E57">
      <w:pPr>
        <w:pStyle w:val="a5"/>
        <w:shd w:val="clear" w:color="auto" w:fill="FFFFFF"/>
        <w:spacing w:line="240" w:lineRule="auto"/>
        <w:ind w:left="0" w:firstLine="709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-руководство деятельностью спасательных служб ГО и выполнением поставленных перед ними задач осуществляют начальники этих спасательных служб.</w:t>
      </w:r>
    </w:p>
    <w:p w:rsidR="00D15E57" w:rsidRPr="00D15E57" w:rsidRDefault="00D15E57" w:rsidP="00D15E57">
      <w:pPr>
        <w:pStyle w:val="a5"/>
        <w:shd w:val="clear" w:color="auto" w:fill="FFFFFF"/>
        <w:spacing w:line="240" w:lineRule="auto"/>
        <w:ind w:left="0" w:firstLine="709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Общими обязанностями начальников спасательных служб ГО различных уровней являются: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организация планирования и выполнения мероприятий гражданской обороны в соответствии с предназначением спасательных служб;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управление силами и средствами спасательных служб при проведении аварийно-спасательных и других неотложных работ (далее –АСДНР) в очагах поражения, а также в районах (на объектах) возникновения аварий, катастроф и стихийных бедствий в мирное и военное время;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организация мероприятий и контроль за созданием, хранением и своевременным освежением запасов материально-технических и иных средств гражданской обороны;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руководство рассредоточением сил и средств, входящих в состав спасательных служб при проведении АСДНР, а также размещением и порядком функционирования в военное время организаций, на базе которых созданы эти спасательные службы;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организация разработки предложений руководителю гражданской обороны для принятия решений на проведение АСДНР и выполнения других мероприятий гражданской обороны;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- организация взаимодействия с органами управления гражданской обороной и другими спасательными службами.</w:t>
      </w:r>
    </w:p>
    <w:p w:rsidR="00D15E57" w:rsidRPr="00D15E57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16. Приказы (распоряжения) руководителей спасательных служб ГО по вопросам, входящим в их компетенцию, являются обязательными для нижестоящих спасательных служб и формирований, предназначенных для проведения мероприятий по гражданской обороне, входящих в состав соответствующей спасательной службы ГО, независимо от их организационно-правовых форм и форм собственности.</w:t>
      </w:r>
    </w:p>
    <w:p w:rsidR="00D15E57" w:rsidRPr="00D15E57" w:rsidRDefault="00D15E57" w:rsidP="00D15E57">
      <w:pPr>
        <w:shd w:val="clear" w:color="auto" w:fill="FFFFFF"/>
        <w:spacing w:line="240" w:lineRule="auto"/>
        <w:contextualSpacing/>
        <w:rPr>
          <w:rFonts w:eastAsia="Times New Roman" w:cs="Times New Roman"/>
          <w:color w:val="212121"/>
          <w:szCs w:val="24"/>
          <w:lang w:eastAsia="ru-RU"/>
        </w:rPr>
      </w:pPr>
    </w:p>
    <w:p w:rsidR="0058641C" w:rsidRDefault="00D15E57" w:rsidP="0058641C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VI. Материально-техническое и финансовое обеспечение спасательных служб ГО</w:t>
      </w:r>
    </w:p>
    <w:p w:rsidR="00D15E57" w:rsidRPr="00D15E57" w:rsidRDefault="00D15E57" w:rsidP="0058641C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 xml:space="preserve"> и формирований ГО.</w:t>
      </w:r>
    </w:p>
    <w:p w:rsidR="00D15E57" w:rsidRPr="00D15E57" w:rsidRDefault="00D15E57" w:rsidP="00D15E57">
      <w:pPr>
        <w:shd w:val="clear" w:color="auto" w:fill="FFFFFF"/>
        <w:spacing w:line="240" w:lineRule="auto"/>
        <w:contextualSpacing/>
        <w:rPr>
          <w:rFonts w:eastAsia="Times New Roman" w:cs="Times New Roman"/>
          <w:color w:val="212121"/>
          <w:szCs w:val="24"/>
          <w:lang w:eastAsia="ru-RU"/>
        </w:rPr>
      </w:pPr>
    </w:p>
    <w:p w:rsidR="00D15E57" w:rsidRPr="00D15E57" w:rsidRDefault="00D15E57" w:rsidP="00D15E57">
      <w:pPr>
        <w:pStyle w:val="a5"/>
        <w:shd w:val="clear" w:color="auto" w:fill="FFFFFF"/>
        <w:spacing w:line="240" w:lineRule="auto"/>
        <w:ind w:left="0" w:firstLine="709"/>
        <w:rPr>
          <w:rFonts w:eastAsia="Times New Roman" w:cs="Times New Roman"/>
          <w:color w:val="212121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t>17. Финансовое обеспечение деятельности входящих в состав спасательной службы ГО органов управления и формирований ГО, созданных на базе организаций, находящихся в ведении органов местного самоуправления, является расходным обязательством Сергиево-Посадского городского округа.</w:t>
      </w:r>
    </w:p>
    <w:p w:rsidR="00D15E57" w:rsidRPr="0058641C" w:rsidRDefault="00D15E57" w:rsidP="00D15E57">
      <w:pPr>
        <w:pStyle w:val="a5"/>
        <w:shd w:val="clear" w:color="auto" w:fill="FFFFFF"/>
        <w:spacing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D15E57">
        <w:rPr>
          <w:rFonts w:eastAsia="Times New Roman" w:cs="Times New Roman"/>
          <w:color w:val="212121"/>
          <w:szCs w:val="24"/>
          <w:lang w:eastAsia="ru-RU"/>
        </w:rPr>
        <w:lastRenderedPageBreak/>
        <w:t xml:space="preserve">18. Финансовое обеспечение деятельности по созданию, подготовке оснащению органов управления и формирований ГО, созданных на базе иных организаций, осуществляется за счет финансовых средств организаций, на базе которых создаются такие органы управления и формирования ГО, с учетом положений ст. 9 Федерального закона от </w:t>
      </w:r>
      <w:r w:rsidRPr="0058641C">
        <w:rPr>
          <w:rFonts w:eastAsia="Times New Roman" w:cs="Times New Roman"/>
          <w:szCs w:val="24"/>
          <w:lang w:eastAsia="ru-RU"/>
        </w:rPr>
        <w:t>12.02.1998 № 28-ФЗ «О гражданской обороне». Обеспечение формирований ГО специальной техникой, оборудованием, инструментами и материалами осуществляется за счет техники и имущества, имеющихся в организациях.</w:t>
      </w:r>
    </w:p>
    <w:p w:rsidR="00D15E57" w:rsidRPr="0058641C" w:rsidRDefault="00D15E57" w:rsidP="00D15E57">
      <w:pPr>
        <w:pStyle w:val="a5"/>
        <w:shd w:val="clear" w:color="auto" w:fill="FFFFFF"/>
        <w:spacing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58641C">
        <w:rPr>
          <w:rFonts w:eastAsia="Times New Roman" w:cs="Times New Roman"/>
          <w:szCs w:val="24"/>
          <w:lang w:eastAsia="ru-RU"/>
        </w:rPr>
        <w:t>19. Финансовое обеспечение мероприятий по привлечению спасательных служб ГО и формирований ГО к проведению работ при военных конфликтах и (или) вследствие этих конфликтов, а также по ликвидации последствий чрезвычайных ситуаций природного и техногенного характера является расходным обязательством Сергиево-Посадского городского округа.</w:t>
      </w:r>
    </w:p>
    <w:p w:rsidR="00D15E57" w:rsidRPr="0058641C" w:rsidRDefault="00D15E57" w:rsidP="00D15E57">
      <w:pPr>
        <w:pStyle w:val="a5"/>
        <w:shd w:val="clear" w:color="auto" w:fill="FFFFFF"/>
        <w:spacing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58641C">
        <w:rPr>
          <w:rFonts w:eastAsia="Times New Roman" w:cs="Times New Roman"/>
          <w:szCs w:val="24"/>
          <w:lang w:eastAsia="ru-RU"/>
        </w:rPr>
        <w:t xml:space="preserve">20. Расходы на обеспечение мероприятий, указанных в главе </w:t>
      </w:r>
      <w:r w:rsidRPr="0058641C">
        <w:rPr>
          <w:rFonts w:eastAsia="Times New Roman" w:cs="Times New Roman"/>
          <w:szCs w:val="24"/>
          <w:lang w:val="en-US" w:eastAsia="ru-RU"/>
        </w:rPr>
        <w:t>II</w:t>
      </w:r>
      <w:r w:rsidRPr="0058641C">
        <w:rPr>
          <w:rFonts w:eastAsia="Times New Roman" w:cs="Times New Roman"/>
          <w:szCs w:val="24"/>
          <w:lang w:eastAsia="ru-RU"/>
        </w:rPr>
        <w:t xml:space="preserve"> настоящего положения, осуществляются в пределах средств, предусмотренных бюджетом Сергиево-Посадского городского округа, за счет резервного фонда администрации Сергиево-Посадского городского округа.</w:t>
      </w:r>
    </w:p>
    <w:p w:rsidR="00D15E57" w:rsidRPr="0058641C" w:rsidRDefault="00D15E57" w:rsidP="00D15E57">
      <w:pPr>
        <w:shd w:val="clear" w:color="auto" w:fill="FFFFFF"/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D15E57" w:rsidRPr="0058641C" w:rsidRDefault="00D15E57" w:rsidP="0058641C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58641C">
        <w:rPr>
          <w:rFonts w:eastAsia="Times New Roman" w:cs="Times New Roman"/>
          <w:szCs w:val="24"/>
          <w:lang w:eastAsia="ru-RU"/>
        </w:rPr>
        <w:t>VII. Ответственность за готовность спасательных служб ГО.</w:t>
      </w:r>
    </w:p>
    <w:p w:rsidR="00D15E57" w:rsidRPr="0058641C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4"/>
          <w:lang w:eastAsia="ru-RU"/>
        </w:rPr>
      </w:pPr>
    </w:p>
    <w:p w:rsidR="00D15E57" w:rsidRPr="0058641C" w:rsidRDefault="00D15E57" w:rsidP="00D15E57">
      <w:pPr>
        <w:pStyle w:val="a5"/>
        <w:shd w:val="clear" w:color="auto" w:fill="FFFFFF"/>
        <w:spacing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58641C">
        <w:rPr>
          <w:rFonts w:eastAsia="Times New Roman" w:cs="Times New Roman"/>
          <w:szCs w:val="24"/>
          <w:lang w:eastAsia="ru-RU"/>
        </w:rPr>
        <w:t>21. Ответственность за готовность органов управления, сил и средств, включаемых в состав служб ГО, несут руководители спасательных служб ГО, а также руководители организаций, на базе которых созданы эти службы и организаций, которые входят в нее как структурные подразделения.</w:t>
      </w:r>
    </w:p>
    <w:p w:rsidR="00D15E57" w:rsidRPr="0058641C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4"/>
          <w:lang w:eastAsia="ru-RU"/>
        </w:rPr>
      </w:pPr>
      <w:r w:rsidRPr="0058641C">
        <w:rPr>
          <w:rFonts w:eastAsia="Times New Roman" w:cs="Times New Roman"/>
          <w:szCs w:val="24"/>
          <w:lang w:eastAsia="ru-RU"/>
        </w:rPr>
        <w:t>22. При изменении форм собственности организаций с дальнейшим сохранением профиля их деятельности, на которые органами местного самоуправления было возложено создание служб ГО, данные обязанности закрепляются за новым правопреемником имущественных прав и обязанностей.</w:t>
      </w:r>
    </w:p>
    <w:p w:rsidR="00D15E57" w:rsidRPr="0058641C" w:rsidRDefault="00D15E57" w:rsidP="00D15E57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4"/>
          <w:lang w:eastAsia="ru-RU"/>
        </w:rPr>
      </w:pPr>
      <w:r w:rsidRPr="0058641C">
        <w:rPr>
          <w:rFonts w:eastAsia="Times New Roman" w:cs="Times New Roman"/>
          <w:szCs w:val="24"/>
          <w:lang w:eastAsia="ru-RU"/>
        </w:rPr>
        <w:t>23. Ответственность за неисполнение или ненадлежащее исполнение настоящего Положения устанавливается в соответствии с законодательством Российской Федерации и Московской области.</w:t>
      </w:r>
    </w:p>
    <w:p w:rsidR="00BF0850" w:rsidRPr="0058641C" w:rsidRDefault="00BF0850" w:rsidP="00D15E57">
      <w:pPr>
        <w:shd w:val="clear" w:color="auto" w:fill="FFFFFF"/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BF0850" w:rsidRPr="00D15E57" w:rsidRDefault="00BF0850" w:rsidP="00D15E57">
      <w:pPr>
        <w:shd w:val="clear" w:color="auto" w:fill="FFFFFF" w:themeFill="background1"/>
        <w:tabs>
          <w:tab w:val="left" w:pos="567"/>
        </w:tabs>
        <w:spacing w:line="240" w:lineRule="auto"/>
        <w:rPr>
          <w:rFonts w:cs="Times New Roman"/>
          <w:szCs w:val="24"/>
        </w:rPr>
      </w:pPr>
    </w:p>
    <w:sectPr w:rsidR="00BF0850" w:rsidRPr="00D15E57" w:rsidSect="00E73BB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D8" w:rsidRDefault="007B0FD8" w:rsidP="00E73BB7">
      <w:pPr>
        <w:spacing w:line="240" w:lineRule="auto"/>
      </w:pPr>
      <w:r>
        <w:separator/>
      </w:r>
    </w:p>
  </w:endnote>
  <w:endnote w:type="continuationSeparator" w:id="0">
    <w:p w:rsidR="007B0FD8" w:rsidRDefault="007B0FD8" w:rsidP="00E73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D8" w:rsidRDefault="007B0FD8" w:rsidP="00E73BB7">
      <w:pPr>
        <w:spacing w:line="240" w:lineRule="auto"/>
      </w:pPr>
      <w:r>
        <w:separator/>
      </w:r>
    </w:p>
  </w:footnote>
  <w:footnote w:type="continuationSeparator" w:id="0">
    <w:p w:rsidR="007B0FD8" w:rsidRDefault="007B0FD8" w:rsidP="00E73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4822"/>
      <w:docPartObj>
        <w:docPartGallery w:val="Page Numbers (Top of Page)"/>
        <w:docPartUnique/>
      </w:docPartObj>
    </w:sdtPr>
    <w:sdtEndPr/>
    <w:sdtContent>
      <w:p w:rsidR="00DA227A" w:rsidRDefault="00D56E9C">
        <w:pPr>
          <w:pStyle w:val="a6"/>
          <w:jc w:val="center"/>
        </w:pPr>
        <w:r>
          <w:fldChar w:fldCharType="begin"/>
        </w:r>
        <w:r w:rsidR="00723761">
          <w:instrText xml:space="preserve"> PAGE   \* MERGEFORMAT </w:instrText>
        </w:r>
        <w:r>
          <w:fldChar w:fldCharType="separate"/>
        </w:r>
        <w:r w:rsidR="002C0F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227A" w:rsidRDefault="00DA22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45DB5"/>
    <w:multiLevelType w:val="hybridMultilevel"/>
    <w:tmpl w:val="E71A888C"/>
    <w:lvl w:ilvl="0" w:tplc="8C922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23A83"/>
    <w:multiLevelType w:val="multilevel"/>
    <w:tmpl w:val="0CB4A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0D"/>
    <w:rsid w:val="0000650E"/>
    <w:rsid w:val="00014054"/>
    <w:rsid w:val="0002506E"/>
    <w:rsid w:val="000276A4"/>
    <w:rsid w:val="00032979"/>
    <w:rsid w:val="00034CA3"/>
    <w:rsid w:val="000431F3"/>
    <w:rsid w:val="00046697"/>
    <w:rsid w:val="000563A2"/>
    <w:rsid w:val="00063482"/>
    <w:rsid w:val="00065528"/>
    <w:rsid w:val="00066F77"/>
    <w:rsid w:val="00066FC7"/>
    <w:rsid w:val="000673F0"/>
    <w:rsid w:val="00092266"/>
    <w:rsid w:val="00096C9D"/>
    <w:rsid w:val="00097368"/>
    <w:rsid w:val="00097DD7"/>
    <w:rsid w:val="00097FC9"/>
    <w:rsid w:val="000A1B39"/>
    <w:rsid w:val="000A1D47"/>
    <w:rsid w:val="000A2AA7"/>
    <w:rsid w:val="000A3928"/>
    <w:rsid w:val="000B0074"/>
    <w:rsid w:val="000C1E9F"/>
    <w:rsid w:val="000C726E"/>
    <w:rsid w:val="000D1555"/>
    <w:rsid w:val="000D1983"/>
    <w:rsid w:val="000D3619"/>
    <w:rsid w:val="000D3A11"/>
    <w:rsid w:val="000E4357"/>
    <w:rsid w:val="000E636C"/>
    <w:rsid w:val="000F5B18"/>
    <w:rsid w:val="000F61DF"/>
    <w:rsid w:val="001000DC"/>
    <w:rsid w:val="00102D0C"/>
    <w:rsid w:val="001100BB"/>
    <w:rsid w:val="00130092"/>
    <w:rsid w:val="001301CA"/>
    <w:rsid w:val="001328CB"/>
    <w:rsid w:val="00135C99"/>
    <w:rsid w:val="00136494"/>
    <w:rsid w:val="00144F1C"/>
    <w:rsid w:val="00157097"/>
    <w:rsid w:val="00160024"/>
    <w:rsid w:val="0017312F"/>
    <w:rsid w:val="001735F0"/>
    <w:rsid w:val="001756EB"/>
    <w:rsid w:val="00175C6F"/>
    <w:rsid w:val="0018115C"/>
    <w:rsid w:val="00191BA6"/>
    <w:rsid w:val="0019523D"/>
    <w:rsid w:val="00196676"/>
    <w:rsid w:val="001A01D5"/>
    <w:rsid w:val="001A3EDE"/>
    <w:rsid w:val="001B0197"/>
    <w:rsid w:val="001B1DFC"/>
    <w:rsid w:val="001B4B68"/>
    <w:rsid w:val="001C0F90"/>
    <w:rsid w:val="001C2198"/>
    <w:rsid w:val="001C23D9"/>
    <w:rsid w:val="001C53E7"/>
    <w:rsid w:val="001C6C58"/>
    <w:rsid w:val="001C7A66"/>
    <w:rsid w:val="001C7BED"/>
    <w:rsid w:val="001C7CA8"/>
    <w:rsid w:val="001D3A02"/>
    <w:rsid w:val="001E135F"/>
    <w:rsid w:val="001E6ADE"/>
    <w:rsid w:val="001E6D1B"/>
    <w:rsid w:val="001F5134"/>
    <w:rsid w:val="00203610"/>
    <w:rsid w:val="002043A2"/>
    <w:rsid w:val="00206284"/>
    <w:rsid w:val="00206728"/>
    <w:rsid w:val="00215532"/>
    <w:rsid w:val="0021579F"/>
    <w:rsid w:val="00215AEF"/>
    <w:rsid w:val="002208F8"/>
    <w:rsid w:val="002325D7"/>
    <w:rsid w:val="002349C6"/>
    <w:rsid w:val="002352FA"/>
    <w:rsid w:val="002355EC"/>
    <w:rsid w:val="002370F3"/>
    <w:rsid w:val="002379D6"/>
    <w:rsid w:val="00237A55"/>
    <w:rsid w:val="00237FAA"/>
    <w:rsid w:val="0024640A"/>
    <w:rsid w:val="00250C44"/>
    <w:rsid w:val="00251CFF"/>
    <w:rsid w:val="00253F35"/>
    <w:rsid w:val="00261E25"/>
    <w:rsid w:val="00273008"/>
    <w:rsid w:val="00274025"/>
    <w:rsid w:val="002778BE"/>
    <w:rsid w:val="00277EA1"/>
    <w:rsid w:val="0028146E"/>
    <w:rsid w:val="00282339"/>
    <w:rsid w:val="00295B09"/>
    <w:rsid w:val="002B3855"/>
    <w:rsid w:val="002B4960"/>
    <w:rsid w:val="002C0FC4"/>
    <w:rsid w:val="002C465C"/>
    <w:rsid w:val="002E0E72"/>
    <w:rsid w:val="002E7F5B"/>
    <w:rsid w:val="002F6166"/>
    <w:rsid w:val="00306819"/>
    <w:rsid w:val="00313126"/>
    <w:rsid w:val="00315403"/>
    <w:rsid w:val="00316C83"/>
    <w:rsid w:val="00317097"/>
    <w:rsid w:val="00343520"/>
    <w:rsid w:val="003462AF"/>
    <w:rsid w:val="00346423"/>
    <w:rsid w:val="00354959"/>
    <w:rsid w:val="003618D2"/>
    <w:rsid w:val="00372854"/>
    <w:rsid w:val="00384139"/>
    <w:rsid w:val="003901C7"/>
    <w:rsid w:val="003A2C99"/>
    <w:rsid w:val="003B032C"/>
    <w:rsid w:val="003C278C"/>
    <w:rsid w:val="003C2B70"/>
    <w:rsid w:val="003C680D"/>
    <w:rsid w:val="003C7A85"/>
    <w:rsid w:val="003D2006"/>
    <w:rsid w:val="003D38D9"/>
    <w:rsid w:val="003D6FFB"/>
    <w:rsid w:val="003E6DD9"/>
    <w:rsid w:val="003F55DC"/>
    <w:rsid w:val="004021E9"/>
    <w:rsid w:val="004048BD"/>
    <w:rsid w:val="00405429"/>
    <w:rsid w:val="004070DF"/>
    <w:rsid w:val="00407272"/>
    <w:rsid w:val="00426D6C"/>
    <w:rsid w:val="00441668"/>
    <w:rsid w:val="00442CCD"/>
    <w:rsid w:val="00444401"/>
    <w:rsid w:val="00460E46"/>
    <w:rsid w:val="004713B9"/>
    <w:rsid w:val="00472481"/>
    <w:rsid w:val="004726EA"/>
    <w:rsid w:val="00475C0D"/>
    <w:rsid w:val="00485201"/>
    <w:rsid w:val="004936EE"/>
    <w:rsid w:val="0049396C"/>
    <w:rsid w:val="004A24D6"/>
    <w:rsid w:val="004A3466"/>
    <w:rsid w:val="004A69C4"/>
    <w:rsid w:val="004B47DA"/>
    <w:rsid w:val="004C376A"/>
    <w:rsid w:val="004C576B"/>
    <w:rsid w:val="004C5C10"/>
    <w:rsid w:val="004D0D10"/>
    <w:rsid w:val="004D1D59"/>
    <w:rsid w:val="004D52BF"/>
    <w:rsid w:val="004D5A1B"/>
    <w:rsid w:val="004E2606"/>
    <w:rsid w:val="004E42A5"/>
    <w:rsid w:val="004F40DF"/>
    <w:rsid w:val="00503628"/>
    <w:rsid w:val="00512AF7"/>
    <w:rsid w:val="00525587"/>
    <w:rsid w:val="005320E7"/>
    <w:rsid w:val="0054206A"/>
    <w:rsid w:val="00545C14"/>
    <w:rsid w:val="00554C1E"/>
    <w:rsid w:val="005631A0"/>
    <w:rsid w:val="00567210"/>
    <w:rsid w:val="005760CE"/>
    <w:rsid w:val="0058088A"/>
    <w:rsid w:val="0058641C"/>
    <w:rsid w:val="005A1C97"/>
    <w:rsid w:val="005A5796"/>
    <w:rsid w:val="005B005A"/>
    <w:rsid w:val="005B4BF8"/>
    <w:rsid w:val="005C610A"/>
    <w:rsid w:val="005D71F6"/>
    <w:rsid w:val="005E7E2E"/>
    <w:rsid w:val="00600BFF"/>
    <w:rsid w:val="006025EC"/>
    <w:rsid w:val="00604316"/>
    <w:rsid w:val="0060473B"/>
    <w:rsid w:val="00605365"/>
    <w:rsid w:val="006171F9"/>
    <w:rsid w:val="00621674"/>
    <w:rsid w:val="00624195"/>
    <w:rsid w:val="00627BD1"/>
    <w:rsid w:val="00630704"/>
    <w:rsid w:val="00631AD6"/>
    <w:rsid w:val="00634C89"/>
    <w:rsid w:val="00634CBC"/>
    <w:rsid w:val="00642233"/>
    <w:rsid w:val="00647876"/>
    <w:rsid w:val="00656099"/>
    <w:rsid w:val="00673EFC"/>
    <w:rsid w:val="0067615F"/>
    <w:rsid w:val="00680C49"/>
    <w:rsid w:val="0068629F"/>
    <w:rsid w:val="006A45AC"/>
    <w:rsid w:val="006C1659"/>
    <w:rsid w:val="006C43E8"/>
    <w:rsid w:val="006D132C"/>
    <w:rsid w:val="006D55E4"/>
    <w:rsid w:val="006E7138"/>
    <w:rsid w:val="006F30E9"/>
    <w:rsid w:val="006F5FDC"/>
    <w:rsid w:val="00704BD2"/>
    <w:rsid w:val="007119FC"/>
    <w:rsid w:val="007223D3"/>
    <w:rsid w:val="007230C7"/>
    <w:rsid w:val="00723761"/>
    <w:rsid w:val="007247BB"/>
    <w:rsid w:val="00736466"/>
    <w:rsid w:val="007711D1"/>
    <w:rsid w:val="00774407"/>
    <w:rsid w:val="00782D8C"/>
    <w:rsid w:val="007844F7"/>
    <w:rsid w:val="00790631"/>
    <w:rsid w:val="007945BB"/>
    <w:rsid w:val="007A1F8D"/>
    <w:rsid w:val="007A6397"/>
    <w:rsid w:val="007A73F6"/>
    <w:rsid w:val="007A7E68"/>
    <w:rsid w:val="007B0FD8"/>
    <w:rsid w:val="007E67EA"/>
    <w:rsid w:val="00804E14"/>
    <w:rsid w:val="00807CE2"/>
    <w:rsid w:val="00810194"/>
    <w:rsid w:val="00813E88"/>
    <w:rsid w:val="00815C43"/>
    <w:rsid w:val="00823FEB"/>
    <w:rsid w:val="00827A69"/>
    <w:rsid w:val="00827C92"/>
    <w:rsid w:val="00831169"/>
    <w:rsid w:val="008366D8"/>
    <w:rsid w:val="0085290C"/>
    <w:rsid w:val="00852926"/>
    <w:rsid w:val="00857C8F"/>
    <w:rsid w:val="008762F4"/>
    <w:rsid w:val="00881AE9"/>
    <w:rsid w:val="00886160"/>
    <w:rsid w:val="0088777A"/>
    <w:rsid w:val="00887DAD"/>
    <w:rsid w:val="0089775F"/>
    <w:rsid w:val="008A15D2"/>
    <w:rsid w:val="008A31BF"/>
    <w:rsid w:val="008C41C6"/>
    <w:rsid w:val="008D11E3"/>
    <w:rsid w:val="008E0681"/>
    <w:rsid w:val="008E085C"/>
    <w:rsid w:val="008E1EF9"/>
    <w:rsid w:val="008E4AA8"/>
    <w:rsid w:val="008F52B3"/>
    <w:rsid w:val="008F6F20"/>
    <w:rsid w:val="00900A92"/>
    <w:rsid w:val="0092152B"/>
    <w:rsid w:val="00934761"/>
    <w:rsid w:val="0093494B"/>
    <w:rsid w:val="00942720"/>
    <w:rsid w:val="00942C16"/>
    <w:rsid w:val="0094547E"/>
    <w:rsid w:val="0095397D"/>
    <w:rsid w:val="00953CEE"/>
    <w:rsid w:val="00954CC7"/>
    <w:rsid w:val="009615BF"/>
    <w:rsid w:val="00966110"/>
    <w:rsid w:val="00967254"/>
    <w:rsid w:val="00967CAF"/>
    <w:rsid w:val="00972705"/>
    <w:rsid w:val="009815E2"/>
    <w:rsid w:val="00986B04"/>
    <w:rsid w:val="00990DD5"/>
    <w:rsid w:val="009948F5"/>
    <w:rsid w:val="00995422"/>
    <w:rsid w:val="009B0AC0"/>
    <w:rsid w:val="009B28A5"/>
    <w:rsid w:val="009C4730"/>
    <w:rsid w:val="009C6F14"/>
    <w:rsid w:val="009D057A"/>
    <w:rsid w:val="009D56DC"/>
    <w:rsid w:val="009E3A37"/>
    <w:rsid w:val="009E539D"/>
    <w:rsid w:val="009F6B03"/>
    <w:rsid w:val="00A000D4"/>
    <w:rsid w:val="00A03856"/>
    <w:rsid w:val="00A0405E"/>
    <w:rsid w:val="00A048CE"/>
    <w:rsid w:val="00A07FE5"/>
    <w:rsid w:val="00A10E64"/>
    <w:rsid w:val="00A12492"/>
    <w:rsid w:val="00A25354"/>
    <w:rsid w:val="00A25FF0"/>
    <w:rsid w:val="00A301DC"/>
    <w:rsid w:val="00A303F5"/>
    <w:rsid w:val="00A37F30"/>
    <w:rsid w:val="00A419AC"/>
    <w:rsid w:val="00A42548"/>
    <w:rsid w:val="00A46165"/>
    <w:rsid w:val="00A51BB5"/>
    <w:rsid w:val="00A5732A"/>
    <w:rsid w:val="00A6311F"/>
    <w:rsid w:val="00A650B9"/>
    <w:rsid w:val="00A65AE5"/>
    <w:rsid w:val="00A66EDA"/>
    <w:rsid w:val="00A7069A"/>
    <w:rsid w:val="00A75B06"/>
    <w:rsid w:val="00A85CE4"/>
    <w:rsid w:val="00A85F84"/>
    <w:rsid w:val="00A92286"/>
    <w:rsid w:val="00A96FF2"/>
    <w:rsid w:val="00A97AB0"/>
    <w:rsid w:val="00AA119B"/>
    <w:rsid w:val="00AA5A02"/>
    <w:rsid w:val="00AA7C87"/>
    <w:rsid w:val="00AD0166"/>
    <w:rsid w:val="00AD13AA"/>
    <w:rsid w:val="00AD782D"/>
    <w:rsid w:val="00AE0B16"/>
    <w:rsid w:val="00AE3904"/>
    <w:rsid w:val="00AE3A6B"/>
    <w:rsid w:val="00AF31EB"/>
    <w:rsid w:val="00AF4929"/>
    <w:rsid w:val="00B00C1F"/>
    <w:rsid w:val="00B22220"/>
    <w:rsid w:val="00B25CEB"/>
    <w:rsid w:val="00B31686"/>
    <w:rsid w:val="00B50222"/>
    <w:rsid w:val="00B55BD7"/>
    <w:rsid w:val="00B62119"/>
    <w:rsid w:val="00B636B8"/>
    <w:rsid w:val="00B656B7"/>
    <w:rsid w:val="00B71FD9"/>
    <w:rsid w:val="00B72D74"/>
    <w:rsid w:val="00B74165"/>
    <w:rsid w:val="00B767DD"/>
    <w:rsid w:val="00B82665"/>
    <w:rsid w:val="00B82F00"/>
    <w:rsid w:val="00B8391B"/>
    <w:rsid w:val="00B85BFA"/>
    <w:rsid w:val="00B926C3"/>
    <w:rsid w:val="00B95FD6"/>
    <w:rsid w:val="00B964F0"/>
    <w:rsid w:val="00BA05D2"/>
    <w:rsid w:val="00BA61AF"/>
    <w:rsid w:val="00BA6C4D"/>
    <w:rsid w:val="00BA6EF4"/>
    <w:rsid w:val="00BA77A2"/>
    <w:rsid w:val="00BB59B7"/>
    <w:rsid w:val="00BC27E1"/>
    <w:rsid w:val="00BD032A"/>
    <w:rsid w:val="00BD10EC"/>
    <w:rsid w:val="00BD499D"/>
    <w:rsid w:val="00BD60F3"/>
    <w:rsid w:val="00BE423E"/>
    <w:rsid w:val="00BE6504"/>
    <w:rsid w:val="00BF0850"/>
    <w:rsid w:val="00BF7A62"/>
    <w:rsid w:val="00C00592"/>
    <w:rsid w:val="00C04B9D"/>
    <w:rsid w:val="00C04C4A"/>
    <w:rsid w:val="00C07107"/>
    <w:rsid w:val="00C076B6"/>
    <w:rsid w:val="00C431ED"/>
    <w:rsid w:val="00C44290"/>
    <w:rsid w:val="00C621E2"/>
    <w:rsid w:val="00C739AB"/>
    <w:rsid w:val="00C74CE2"/>
    <w:rsid w:val="00C83901"/>
    <w:rsid w:val="00CA1148"/>
    <w:rsid w:val="00CA61B1"/>
    <w:rsid w:val="00CB09D5"/>
    <w:rsid w:val="00CB7646"/>
    <w:rsid w:val="00CC066B"/>
    <w:rsid w:val="00CC6D42"/>
    <w:rsid w:val="00CD0DBA"/>
    <w:rsid w:val="00CE0B1B"/>
    <w:rsid w:val="00CE2199"/>
    <w:rsid w:val="00CE691A"/>
    <w:rsid w:val="00CE76C9"/>
    <w:rsid w:val="00CF2714"/>
    <w:rsid w:val="00CF30DE"/>
    <w:rsid w:val="00CF4358"/>
    <w:rsid w:val="00D00CD5"/>
    <w:rsid w:val="00D0485C"/>
    <w:rsid w:val="00D05896"/>
    <w:rsid w:val="00D15E57"/>
    <w:rsid w:val="00D16572"/>
    <w:rsid w:val="00D20FEB"/>
    <w:rsid w:val="00D3055D"/>
    <w:rsid w:val="00D357AF"/>
    <w:rsid w:val="00D5275F"/>
    <w:rsid w:val="00D56E9C"/>
    <w:rsid w:val="00D7020C"/>
    <w:rsid w:val="00D73612"/>
    <w:rsid w:val="00D7632E"/>
    <w:rsid w:val="00D82A2F"/>
    <w:rsid w:val="00D8381F"/>
    <w:rsid w:val="00D84280"/>
    <w:rsid w:val="00D87CB2"/>
    <w:rsid w:val="00D95CE7"/>
    <w:rsid w:val="00D95DD8"/>
    <w:rsid w:val="00DA227A"/>
    <w:rsid w:val="00DA5095"/>
    <w:rsid w:val="00DB2FF2"/>
    <w:rsid w:val="00DB32E0"/>
    <w:rsid w:val="00DB78E3"/>
    <w:rsid w:val="00DC2BD4"/>
    <w:rsid w:val="00DD22AC"/>
    <w:rsid w:val="00DD3C05"/>
    <w:rsid w:val="00DD48F4"/>
    <w:rsid w:val="00DF76E0"/>
    <w:rsid w:val="00E02D91"/>
    <w:rsid w:val="00E0711D"/>
    <w:rsid w:val="00E122D4"/>
    <w:rsid w:val="00E15627"/>
    <w:rsid w:val="00E21C2A"/>
    <w:rsid w:val="00E231C3"/>
    <w:rsid w:val="00E2708D"/>
    <w:rsid w:val="00E31CD4"/>
    <w:rsid w:val="00E42193"/>
    <w:rsid w:val="00E42CB2"/>
    <w:rsid w:val="00E46CF0"/>
    <w:rsid w:val="00E46D08"/>
    <w:rsid w:val="00E50FEA"/>
    <w:rsid w:val="00E62EC4"/>
    <w:rsid w:val="00E64F09"/>
    <w:rsid w:val="00E71C37"/>
    <w:rsid w:val="00E73BB7"/>
    <w:rsid w:val="00E74456"/>
    <w:rsid w:val="00E76863"/>
    <w:rsid w:val="00E76AA0"/>
    <w:rsid w:val="00E7796D"/>
    <w:rsid w:val="00E8290C"/>
    <w:rsid w:val="00E847E2"/>
    <w:rsid w:val="00E87449"/>
    <w:rsid w:val="00EA3FB6"/>
    <w:rsid w:val="00EB0D8B"/>
    <w:rsid w:val="00EB533C"/>
    <w:rsid w:val="00EC5DB9"/>
    <w:rsid w:val="00ED3509"/>
    <w:rsid w:val="00ED50BD"/>
    <w:rsid w:val="00ED5815"/>
    <w:rsid w:val="00EE6DAB"/>
    <w:rsid w:val="00EF5C51"/>
    <w:rsid w:val="00F02C66"/>
    <w:rsid w:val="00F02E8D"/>
    <w:rsid w:val="00F06B02"/>
    <w:rsid w:val="00F128D0"/>
    <w:rsid w:val="00F1314E"/>
    <w:rsid w:val="00F14690"/>
    <w:rsid w:val="00F14943"/>
    <w:rsid w:val="00F2243D"/>
    <w:rsid w:val="00F27FC1"/>
    <w:rsid w:val="00F32DA5"/>
    <w:rsid w:val="00F340AA"/>
    <w:rsid w:val="00F36895"/>
    <w:rsid w:val="00F41CA6"/>
    <w:rsid w:val="00F42D7C"/>
    <w:rsid w:val="00F435E2"/>
    <w:rsid w:val="00F50067"/>
    <w:rsid w:val="00F5365F"/>
    <w:rsid w:val="00F53A6A"/>
    <w:rsid w:val="00F63F1E"/>
    <w:rsid w:val="00F64E9C"/>
    <w:rsid w:val="00F7003D"/>
    <w:rsid w:val="00F714ED"/>
    <w:rsid w:val="00F759BD"/>
    <w:rsid w:val="00F83884"/>
    <w:rsid w:val="00F91A0C"/>
    <w:rsid w:val="00F97121"/>
    <w:rsid w:val="00FA305C"/>
    <w:rsid w:val="00FB0B8B"/>
    <w:rsid w:val="00FB7403"/>
    <w:rsid w:val="00FC0D25"/>
    <w:rsid w:val="00FC3049"/>
    <w:rsid w:val="00FC36AF"/>
    <w:rsid w:val="00FD04C3"/>
    <w:rsid w:val="00FD14FB"/>
    <w:rsid w:val="00FD1A91"/>
    <w:rsid w:val="00FD3167"/>
    <w:rsid w:val="00FE0E57"/>
    <w:rsid w:val="00FE2877"/>
    <w:rsid w:val="00FF0F5B"/>
    <w:rsid w:val="00FF1D23"/>
    <w:rsid w:val="00FF4D42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8EFE4-FDE3-4107-AD5E-E60605FA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25"/>
  </w:style>
  <w:style w:type="paragraph" w:styleId="1">
    <w:name w:val="heading 1"/>
    <w:basedOn w:val="a"/>
    <w:next w:val="a"/>
    <w:link w:val="10"/>
    <w:qFormat/>
    <w:rsid w:val="001100BB"/>
    <w:pPr>
      <w:keepNext/>
      <w:spacing w:line="240" w:lineRule="auto"/>
      <w:jc w:val="center"/>
      <w:outlineLvl w:val="0"/>
    </w:pPr>
    <w:rPr>
      <w:rFonts w:ascii="Courier New" w:eastAsia="Times New Roman" w:hAnsi="Courier New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5C0D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75C0D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75C0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A85F8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85F84"/>
    <w:pPr>
      <w:widowControl w:val="0"/>
      <w:shd w:val="clear" w:color="auto" w:fill="FFFFFF"/>
      <w:spacing w:line="322" w:lineRule="exact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w">
    <w:name w:val="w"/>
    <w:basedOn w:val="a0"/>
    <w:rsid w:val="00810194"/>
  </w:style>
  <w:style w:type="character" w:styleId="a3">
    <w:name w:val="Strong"/>
    <w:basedOn w:val="a0"/>
    <w:uiPriority w:val="22"/>
    <w:qFormat/>
    <w:rsid w:val="004A69C4"/>
    <w:rPr>
      <w:b/>
      <w:bCs/>
    </w:rPr>
  </w:style>
  <w:style w:type="character" w:customStyle="1" w:styleId="10">
    <w:name w:val="Заголовок 1 Знак"/>
    <w:basedOn w:val="a0"/>
    <w:link w:val="1"/>
    <w:rsid w:val="001100BB"/>
    <w:rPr>
      <w:rFonts w:ascii="Courier New" w:eastAsia="Times New Roman" w:hAnsi="Courier New" w:cs="Times New Roman"/>
      <w:b/>
      <w:szCs w:val="24"/>
      <w:lang w:eastAsia="ru-RU"/>
    </w:rPr>
  </w:style>
  <w:style w:type="paragraph" w:styleId="a4">
    <w:name w:val="No Spacing"/>
    <w:uiPriority w:val="1"/>
    <w:qFormat/>
    <w:rsid w:val="001100BB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F714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3BB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BB7"/>
  </w:style>
  <w:style w:type="paragraph" w:styleId="a8">
    <w:name w:val="footer"/>
    <w:basedOn w:val="a"/>
    <w:link w:val="a9"/>
    <w:uiPriority w:val="99"/>
    <w:unhideWhenUsed/>
    <w:rsid w:val="00E73BB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BB7"/>
  </w:style>
  <w:style w:type="character" w:customStyle="1" w:styleId="21">
    <w:name w:val="Основной текст (2)_"/>
    <w:basedOn w:val="a0"/>
    <w:link w:val="22"/>
    <w:rsid w:val="000B0074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0074"/>
    <w:pPr>
      <w:widowControl w:val="0"/>
      <w:shd w:val="clear" w:color="auto" w:fill="FFFFFF"/>
      <w:spacing w:line="274" w:lineRule="exact"/>
      <w:ind w:hanging="1740"/>
    </w:pPr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76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6AA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A1B39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629F-E161-425C-9F49-0F67B292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Danica</cp:lastModifiedBy>
  <cp:revision>2</cp:revision>
  <cp:lastPrinted>2022-05-11T13:30:00Z</cp:lastPrinted>
  <dcterms:created xsi:type="dcterms:W3CDTF">2022-07-27T12:54:00Z</dcterms:created>
  <dcterms:modified xsi:type="dcterms:W3CDTF">2022-07-27T12:54:00Z</dcterms:modified>
</cp:coreProperties>
</file>