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B04904" w14:textId="69CB0D46" w:rsidR="000871B8" w:rsidRPr="000A4478" w:rsidRDefault="000871B8" w:rsidP="00C20254">
      <w:pPr>
        <w:autoSpaceDE w:val="0"/>
        <w:autoSpaceDN w:val="0"/>
        <w:adjustRightInd w:val="0"/>
        <w:spacing w:after="0" w:line="240" w:lineRule="auto"/>
        <w:ind w:left="6237" w:right="427"/>
        <w:rPr>
          <w:rFonts w:ascii="Times New Roman" w:eastAsia="Arial Unicode MS" w:hAnsi="Times New Roman"/>
          <w:sz w:val="24"/>
          <w:szCs w:val="24"/>
          <w:u w:color="000000"/>
        </w:rPr>
      </w:pPr>
      <w:r w:rsidRPr="001A4EE4">
        <w:rPr>
          <w:rFonts w:ascii="Times New Roman" w:eastAsia="Arial Unicode MS" w:hAnsi="Times New Roman"/>
          <w:sz w:val="24"/>
          <w:szCs w:val="24"/>
          <w:u w:color="000000"/>
        </w:rPr>
        <w:t>УТВЕРЖДЕНА                                                                        постановлением главы                                                                       Сергиево-Посадского</w:t>
      </w:r>
      <w:r w:rsidR="0009766B">
        <w:rPr>
          <w:rFonts w:ascii="Times New Roman" w:eastAsia="Arial Unicode MS" w:hAnsi="Times New Roman"/>
          <w:sz w:val="24"/>
          <w:szCs w:val="24"/>
          <w:u w:color="000000"/>
        </w:rPr>
        <w:t xml:space="preserve"> </w:t>
      </w:r>
      <w:proofErr w:type="gramStart"/>
      <w:r w:rsidR="0009766B">
        <w:rPr>
          <w:rFonts w:ascii="Times New Roman" w:eastAsia="Arial Unicode MS" w:hAnsi="Times New Roman"/>
          <w:sz w:val="24"/>
          <w:szCs w:val="24"/>
          <w:u w:color="000000"/>
        </w:rPr>
        <w:t>городского  округа</w:t>
      </w:r>
      <w:proofErr w:type="gramEnd"/>
      <w:r w:rsidR="0009766B">
        <w:rPr>
          <w:rFonts w:ascii="Times New Roman" w:eastAsia="Arial Unicode MS" w:hAnsi="Times New Roman"/>
          <w:sz w:val="24"/>
          <w:szCs w:val="24"/>
          <w:u w:color="000000"/>
        </w:rPr>
        <w:t xml:space="preserve">  </w:t>
      </w:r>
      <w:r w:rsidRPr="001A4EE4">
        <w:rPr>
          <w:rFonts w:ascii="Times New Roman" w:eastAsia="Arial Unicode MS" w:hAnsi="Times New Roman"/>
          <w:sz w:val="24"/>
          <w:szCs w:val="24"/>
          <w:u w:color="000000"/>
        </w:rPr>
        <w:t xml:space="preserve">Московской области                                                        </w:t>
      </w:r>
      <w:r w:rsidR="00727997">
        <w:rPr>
          <w:rFonts w:ascii="Times New Roman" w:eastAsia="Arial Unicode MS" w:hAnsi="Times New Roman"/>
          <w:sz w:val="24"/>
          <w:szCs w:val="24"/>
          <w:u w:color="000000"/>
        </w:rPr>
        <w:t xml:space="preserve">               от 20.12.2024 № 452-ПГ</w:t>
      </w:r>
      <w:bookmarkStart w:id="0" w:name="_GoBack"/>
      <w:bookmarkEnd w:id="0"/>
    </w:p>
    <w:p w14:paraId="270EFB94" w14:textId="77777777" w:rsidR="009012CC" w:rsidRPr="00C8308C" w:rsidRDefault="009012CC" w:rsidP="009012C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4D63316" w14:textId="77777777" w:rsidR="008E41D9" w:rsidRPr="00C8308C" w:rsidRDefault="008E41D9" w:rsidP="00395F3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872900F" w14:textId="77777777" w:rsidR="001A633C" w:rsidRPr="00C8308C" w:rsidRDefault="001A633C" w:rsidP="00395F3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B9DB3DF" w14:textId="5A386EC6" w:rsidR="00E83F1A" w:rsidRPr="00E83F1A" w:rsidRDefault="00E83F1A" w:rsidP="0009766B">
      <w:pPr>
        <w:spacing w:after="0"/>
        <w:ind w:left="851" w:right="427"/>
        <w:jc w:val="center"/>
        <w:rPr>
          <w:rFonts w:ascii="Times New Roman" w:hAnsi="Times New Roman"/>
          <w:sz w:val="24"/>
          <w:szCs w:val="24"/>
        </w:rPr>
      </w:pPr>
      <w:r w:rsidRPr="00E83F1A">
        <w:rPr>
          <w:rFonts w:ascii="Times New Roman" w:hAnsi="Times New Roman"/>
          <w:sz w:val="24"/>
          <w:szCs w:val="24"/>
        </w:rPr>
        <w:t xml:space="preserve">Программа профилактики рисков причинения вреда (ущерба) охраняемым законом ценностям на 2025 год в сфере муниципального жилищного контроля </w:t>
      </w:r>
      <w:r w:rsidR="001205F3">
        <w:rPr>
          <w:rFonts w:ascii="Times New Roman" w:hAnsi="Times New Roman"/>
          <w:sz w:val="24"/>
          <w:szCs w:val="24"/>
        </w:rPr>
        <w:t>на территории</w:t>
      </w:r>
      <w:r w:rsidRPr="00E83F1A">
        <w:rPr>
          <w:rFonts w:ascii="Times New Roman" w:hAnsi="Times New Roman"/>
          <w:sz w:val="24"/>
          <w:szCs w:val="24"/>
        </w:rPr>
        <w:t xml:space="preserve"> Сергиево-Посадского городского округа Московской области</w:t>
      </w:r>
    </w:p>
    <w:p w14:paraId="73C3AB18" w14:textId="77777777" w:rsidR="008E41D9" w:rsidRPr="00C8308C" w:rsidRDefault="00BC718A" w:rsidP="00461B83">
      <w:pPr>
        <w:spacing w:after="0"/>
        <w:rPr>
          <w:rFonts w:ascii="Times New Roman" w:hAnsi="Times New Roman"/>
          <w:sz w:val="24"/>
          <w:szCs w:val="24"/>
        </w:rPr>
      </w:pPr>
      <w:r w:rsidRPr="00C8308C">
        <w:rPr>
          <w:rFonts w:ascii="Times New Roman" w:hAnsi="Times New Roman"/>
          <w:sz w:val="24"/>
          <w:szCs w:val="24"/>
        </w:rPr>
        <w:t xml:space="preserve"> </w:t>
      </w:r>
    </w:p>
    <w:p w14:paraId="3487B5E6" w14:textId="77777777" w:rsidR="0082037E" w:rsidRPr="00E72785" w:rsidRDefault="0082037E" w:rsidP="0009766B">
      <w:pPr>
        <w:pStyle w:val="1"/>
        <w:spacing w:before="0"/>
        <w:ind w:left="0" w:right="290"/>
        <w:jc w:val="center"/>
        <w:rPr>
          <w:sz w:val="24"/>
          <w:szCs w:val="24"/>
        </w:rPr>
      </w:pPr>
      <w:r w:rsidRPr="00E72785">
        <w:rPr>
          <w:sz w:val="24"/>
          <w:szCs w:val="24"/>
        </w:rPr>
        <w:t>ПАСПОРТ</w:t>
      </w:r>
    </w:p>
    <w:p w14:paraId="555A0DE6" w14:textId="77777777" w:rsidR="0082037E" w:rsidRPr="00C8308C" w:rsidRDefault="0082037E" w:rsidP="0009766B">
      <w:pPr>
        <w:pStyle w:val="ab"/>
        <w:ind w:left="0" w:firstLine="0"/>
        <w:jc w:val="left"/>
        <w:rPr>
          <w:sz w:val="20"/>
        </w:rPr>
      </w:pPr>
    </w:p>
    <w:p w14:paraId="7AD4061F" w14:textId="77777777" w:rsidR="0082037E" w:rsidRPr="00C8308C" w:rsidRDefault="0082037E" w:rsidP="0009766B">
      <w:pPr>
        <w:pStyle w:val="ab"/>
        <w:spacing w:before="6"/>
        <w:ind w:left="0" w:firstLine="0"/>
        <w:jc w:val="left"/>
        <w:rPr>
          <w:sz w:val="17"/>
        </w:rPr>
      </w:pPr>
    </w:p>
    <w:tbl>
      <w:tblPr>
        <w:tblW w:w="0" w:type="auto"/>
        <w:tblInd w:w="86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42"/>
        <w:gridCol w:w="6030"/>
      </w:tblGrid>
      <w:tr w:rsidR="0082037E" w:rsidRPr="00C8308C" w14:paraId="75B45BE2" w14:textId="77777777" w:rsidTr="0009766B">
        <w:trPr>
          <w:trHeight w:val="1957"/>
        </w:trPr>
        <w:tc>
          <w:tcPr>
            <w:tcW w:w="3042" w:type="dxa"/>
            <w:shd w:val="clear" w:color="auto" w:fill="auto"/>
          </w:tcPr>
          <w:p w14:paraId="32FBBDBC" w14:textId="77777777" w:rsidR="0082037E" w:rsidRPr="00C8308C" w:rsidRDefault="0082037E" w:rsidP="0009766B">
            <w:pPr>
              <w:pStyle w:val="TableParagraph"/>
              <w:spacing w:line="264" w:lineRule="exact"/>
              <w:rPr>
                <w:sz w:val="24"/>
              </w:rPr>
            </w:pPr>
            <w:r w:rsidRPr="00C8308C">
              <w:rPr>
                <w:sz w:val="24"/>
              </w:rPr>
              <w:t>Наименование программы</w:t>
            </w:r>
          </w:p>
        </w:tc>
        <w:tc>
          <w:tcPr>
            <w:tcW w:w="6030" w:type="dxa"/>
            <w:shd w:val="clear" w:color="auto" w:fill="auto"/>
          </w:tcPr>
          <w:p w14:paraId="7EAAB37A" w14:textId="7DF388B9" w:rsidR="0082037E" w:rsidRPr="00D917DB" w:rsidRDefault="00E83F1A" w:rsidP="0009766B">
            <w:pPr>
              <w:pStyle w:val="TableParagraph"/>
              <w:tabs>
                <w:tab w:val="left" w:pos="885"/>
              </w:tabs>
              <w:spacing w:line="264" w:lineRule="exact"/>
              <w:jc w:val="both"/>
              <w:rPr>
                <w:sz w:val="24"/>
                <w:szCs w:val="24"/>
              </w:rPr>
            </w:pPr>
            <w:r w:rsidRPr="00E83F1A">
              <w:rPr>
                <w:sz w:val="24"/>
                <w:szCs w:val="24"/>
              </w:rPr>
              <w:t>Программа профилактики рисков причинения вреда (ущерба) охраняемым законом ценностям на 2025 год в сфере муниципального жилищного контроля в границах Сергиево-Посадского городского округа Московской области</w:t>
            </w:r>
            <w:r w:rsidR="009E20B4" w:rsidRPr="00D917DB">
              <w:rPr>
                <w:sz w:val="24"/>
                <w:szCs w:val="24"/>
              </w:rPr>
              <w:t xml:space="preserve"> (далее – программа профилактики)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82037E" w:rsidRPr="00C8308C" w14:paraId="74780A8B" w14:textId="77777777" w:rsidTr="0009766B">
        <w:trPr>
          <w:trHeight w:val="1657"/>
        </w:trPr>
        <w:tc>
          <w:tcPr>
            <w:tcW w:w="3042" w:type="dxa"/>
            <w:shd w:val="clear" w:color="auto" w:fill="auto"/>
          </w:tcPr>
          <w:p w14:paraId="2335E404" w14:textId="380EABAA" w:rsidR="0082037E" w:rsidRPr="00C8308C" w:rsidRDefault="0082037E" w:rsidP="0009766B">
            <w:pPr>
              <w:pStyle w:val="TableParagraph"/>
              <w:ind w:right="847"/>
              <w:rPr>
                <w:sz w:val="24"/>
              </w:rPr>
            </w:pPr>
            <w:r w:rsidRPr="00C8308C">
              <w:rPr>
                <w:sz w:val="24"/>
              </w:rPr>
              <w:t>Правовые основания разработки программы</w:t>
            </w:r>
            <w:r w:rsidR="009E20B4">
              <w:rPr>
                <w:sz w:val="24"/>
              </w:rPr>
              <w:t xml:space="preserve"> профилактики</w:t>
            </w:r>
          </w:p>
        </w:tc>
        <w:tc>
          <w:tcPr>
            <w:tcW w:w="6030" w:type="dxa"/>
            <w:shd w:val="clear" w:color="auto" w:fill="auto"/>
          </w:tcPr>
          <w:p w14:paraId="65792B1E" w14:textId="6CEDB8F3" w:rsidR="0082037E" w:rsidRPr="00C8308C" w:rsidRDefault="00DA66DB" w:rsidP="0009766B">
            <w:pPr>
              <w:pStyle w:val="TableParagraph"/>
              <w:ind w:right="85"/>
              <w:jc w:val="both"/>
              <w:rPr>
                <w:sz w:val="24"/>
              </w:rPr>
            </w:pPr>
            <w:r w:rsidRPr="00DA66DB">
              <w:rPr>
                <w:sz w:val="24"/>
              </w:rPr>
              <w:t xml:space="preserve">Федеральный закон от 31.07.2020 № 248-ФЗ </w:t>
            </w:r>
            <w:r>
              <w:rPr>
                <w:sz w:val="24"/>
              </w:rPr>
              <w:br/>
            </w:r>
            <w:r w:rsidRPr="00DA66DB">
              <w:rPr>
                <w:sz w:val="24"/>
              </w:rPr>
              <w:t>«О государственном контроле (надзоре) и муниципальном контроле в Российской Федерации»</w:t>
            </w:r>
            <w:r w:rsidR="00624022">
              <w:rPr>
                <w:sz w:val="24"/>
              </w:rPr>
              <w:t xml:space="preserve"> (далее - </w:t>
            </w:r>
            <w:r w:rsidR="00624022" w:rsidRPr="00624022">
              <w:rPr>
                <w:sz w:val="24"/>
              </w:rPr>
              <w:t>Федеральный закон № 248-ФЗ</w:t>
            </w:r>
            <w:r w:rsidR="00624022">
              <w:rPr>
                <w:sz w:val="24"/>
              </w:rPr>
              <w:t>)</w:t>
            </w:r>
            <w:r w:rsidRPr="00DA66DB">
              <w:rPr>
                <w:sz w:val="24"/>
              </w:rPr>
              <w:t xml:space="preserve">, </w:t>
            </w:r>
            <w:r w:rsidR="00624022">
              <w:rPr>
                <w:sz w:val="24"/>
              </w:rPr>
              <w:t>п</w:t>
            </w:r>
            <w:r w:rsidRPr="00DA66DB">
              <w:rPr>
                <w:sz w:val="24"/>
              </w:rPr>
              <w:t>остановление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ценностям».</w:t>
            </w:r>
          </w:p>
        </w:tc>
      </w:tr>
      <w:tr w:rsidR="0082037E" w:rsidRPr="00C8308C" w14:paraId="1EAD3D0F" w14:textId="77777777" w:rsidTr="0009766B">
        <w:trPr>
          <w:trHeight w:val="275"/>
        </w:trPr>
        <w:tc>
          <w:tcPr>
            <w:tcW w:w="3042" w:type="dxa"/>
            <w:shd w:val="clear" w:color="auto" w:fill="auto"/>
          </w:tcPr>
          <w:p w14:paraId="3C395EDF" w14:textId="13D7B842" w:rsidR="0082037E" w:rsidRPr="00C8308C" w:rsidRDefault="0082037E" w:rsidP="0009766B">
            <w:pPr>
              <w:pStyle w:val="TableParagraph"/>
              <w:spacing w:line="255" w:lineRule="exact"/>
              <w:rPr>
                <w:sz w:val="24"/>
              </w:rPr>
            </w:pPr>
            <w:r w:rsidRPr="00C8308C">
              <w:rPr>
                <w:sz w:val="24"/>
              </w:rPr>
              <w:t>Разработчик программы</w:t>
            </w:r>
            <w:r w:rsidR="009E20B4">
              <w:rPr>
                <w:sz w:val="24"/>
              </w:rPr>
              <w:t xml:space="preserve"> профилактики</w:t>
            </w:r>
          </w:p>
        </w:tc>
        <w:tc>
          <w:tcPr>
            <w:tcW w:w="6030" w:type="dxa"/>
            <w:shd w:val="clear" w:color="auto" w:fill="auto"/>
          </w:tcPr>
          <w:p w14:paraId="7FF96BE5" w14:textId="5E83B4AB" w:rsidR="0082037E" w:rsidRPr="00DA66DB" w:rsidRDefault="00E83F1A" w:rsidP="0009766B">
            <w:pPr>
              <w:pStyle w:val="TableParagraph"/>
              <w:spacing w:line="255" w:lineRule="exact"/>
              <w:jc w:val="both"/>
              <w:rPr>
                <w:i/>
                <w:sz w:val="24"/>
              </w:rPr>
            </w:pPr>
            <w:r w:rsidRPr="00E83F1A">
              <w:rPr>
                <w:color w:val="000000" w:themeColor="text1"/>
                <w:sz w:val="24"/>
              </w:rPr>
              <w:t>Администрация Сергиево-Посадского городского округа</w:t>
            </w:r>
            <w:r w:rsidR="00D30A43">
              <w:rPr>
                <w:i/>
                <w:color w:val="0070C0"/>
                <w:sz w:val="24"/>
              </w:rPr>
              <w:t xml:space="preserve"> </w:t>
            </w:r>
            <w:r w:rsidR="00D30A43" w:rsidRPr="00D30A43">
              <w:rPr>
                <w:sz w:val="24"/>
              </w:rPr>
              <w:t xml:space="preserve">(далее - </w:t>
            </w:r>
            <w:r w:rsidR="00D30A43" w:rsidRPr="002C5426">
              <w:rPr>
                <w:sz w:val="24"/>
                <w:szCs w:val="24"/>
              </w:rPr>
              <w:t>контрольн</w:t>
            </w:r>
            <w:r w:rsidR="00D30A43">
              <w:rPr>
                <w:sz w:val="24"/>
                <w:szCs w:val="24"/>
              </w:rPr>
              <w:t>ый</w:t>
            </w:r>
            <w:r w:rsidR="00D30A43" w:rsidRPr="002C5426">
              <w:rPr>
                <w:sz w:val="24"/>
                <w:szCs w:val="24"/>
              </w:rPr>
              <w:t xml:space="preserve"> орган</w:t>
            </w:r>
            <w:r w:rsidR="00D30A43">
              <w:rPr>
                <w:sz w:val="24"/>
                <w:szCs w:val="24"/>
              </w:rPr>
              <w:t>)</w:t>
            </w:r>
          </w:p>
        </w:tc>
      </w:tr>
      <w:tr w:rsidR="0082037E" w:rsidRPr="00C8308C" w14:paraId="7C4F0F7A" w14:textId="77777777" w:rsidTr="0009766B">
        <w:trPr>
          <w:trHeight w:val="2251"/>
        </w:trPr>
        <w:tc>
          <w:tcPr>
            <w:tcW w:w="3042" w:type="dxa"/>
            <w:shd w:val="clear" w:color="auto" w:fill="auto"/>
          </w:tcPr>
          <w:p w14:paraId="770C2E81" w14:textId="6E89A911" w:rsidR="0082037E" w:rsidRPr="00C8308C" w:rsidRDefault="0082037E" w:rsidP="0009766B">
            <w:pPr>
              <w:pStyle w:val="TableParagraph"/>
              <w:spacing w:line="268" w:lineRule="exact"/>
              <w:rPr>
                <w:sz w:val="24"/>
              </w:rPr>
            </w:pPr>
            <w:r w:rsidRPr="00C8308C">
              <w:rPr>
                <w:sz w:val="24"/>
              </w:rPr>
              <w:t>Цели программы</w:t>
            </w:r>
            <w:r w:rsidR="009E20B4">
              <w:rPr>
                <w:sz w:val="24"/>
              </w:rPr>
              <w:t xml:space="preserve"> профилактики</w:t>
            </w:r>
          </w:p>
        </w:tc>
        <w:tc>
          <w:tcPr>
            <w:tcW w:w="6030" w:type="dxa"/>
            <w:shd w:val="clear" w:color="auto" w:fill="auto"/>
          </w:tcPr>
          <w:p w14:paraId="6ED72D5A" w14:textId="77777777" w:rsidR="00610A12" w:rsidRPr="00610A12" w:rsidRDefault="00DA66DB" w:rsidP="0009766B">
            <w:pPr>
              <w:pStyle w:val="TableParagraph"/>
              <w:tabs>
                <w:tab w:val="left" w:pos="399"/>
              </w:tabs>
              <w:ind w:right="90"/>
              <w:jc w:val="both"/>
              <w:rPr>
                <w:sz w:val="24"/>
              </w:rPr>
            </w:pPr>
            <w:r>
              <w:rPr>
                <w:sz w:val="24"/>
              </w:rPr>
              <w:t>1.</w:t>
            </w:r>
            <w:r w:rsidRPr="00DA66DB">
              <w:rPr>
                <w:sz w:val="24"/>
              </w:rPr>
              <w:t xml:space="preserve"> </w:t>
            </w:r>
            <w:r w:rsidR="00610A12" w:rsidRPr="00610A12">
              <w:rPr>
                <w:sz w:val="24"/>
              </w:rPr>
              <w:t>Стимулирование добросовестного соблюдения обязательных требований всеми контролируемыми лицами.</w:t>
            </w:r>
          </w:p>
          <w:p w14:paraId="4FF3BE12" w14:textId="77777777" w:rsidR="00610A12" w:rsidRPr="00610A12" w:rsidRDefault="00610A12" w:rsidP="0009766B">
            <w:pPr>
              <w:pStyle w:val="TableParagraph"/>
              <w:tabs>
                <w:tab w:val="left" w:pos="399"/>
              </w:tabs>
              <w:ind w:right="90"/>
              <w:jc w:val="both"/>
              <w:rPr>
                <w:sz w:val="24"/>
              </w:rPr>
            </w:pPr>
            <w:r w:rsidRPr="00610A12">
              <w:rPr>
                <w:sz w:val="24"/>
              </w:rPr>
              <w:t>2. Устранение условий, причин и факторов, способных привести</w:t>
            </w:r>
          </w:p>
          <w:p w14:paraId="54CF936D" w14:textId="77777777" w:rsidR="00610A12" w:rsidRPr="00610A12" w:rsidRDefault="00610A12" w:rsidP="0009766B">
            <w:pPr>
              <w:pStyle w:val="TableParagraph"/>
              <w:tabs>
                <w:tab w:val="left" w:pos="399"/>
              </w:tabs>
              <w:ind w:right="90"/>
              <w:jc w:val="both"/>
              <w:rPr>
                <w:sz w:val="24"/>
              </w:rPr>
            </w:pPr>
            <w:r w:rsidRPr="00610A12">
              <w:rPr>
                <w:sz w:val="24"/>
              </w:rPr>
              <w:t>к нарушениям обязательных требований и (или) причинению вреда (ущерба) охраняемым законом ценностям.</w:t>
            </w:r>
          </w:p>
          <w:p w14:paraId="296104B3" w14:textId="3A57A31A" w:rsidR="00610A12" w:rsidRPr="00C8308C" w:rsidRDefault="00610A12" w:rsidP="0009766B">
            <w:pPr>
              <w:pStyle w:val="TableParagraph"/>
              <w:tabs>
                <w:tab w:val="left" w:pos="399"/>
              </w:tabs>
              <w:ind w:right="90"/>
              <w:jc w:val="both"/>
              <w:rPr>
                <w:sz w:val="24"/>
              </w:rPr>
            </w:pPr>
            <w:r w:rsidRPr="00610A12">
              <w:rPr>
                <w:sz w:val="24"/>
              </w:rPr>
              <w:t>3. Создание условий для доведения обязательных требований до контролируемых лиц, повышение информированности о способах их соблюдения</w:t>
            </w:r>
          </w:p>
          <w:p w14:paraId="4A32074E" w14:textId="141321A8" w:rsidR="0082037E" w:rsidRPr="00C8308C" w:rsidRDefault="0082037E" w:rsidP="0009766B">
            <w:pPr>
              <w:pStyle w:val="TableParagraph"/>
              <w:ind w:right="76"/>
              <w:jc w:val="both"/>
              <w:rPr>
                <w:sz w:val="24"/>
              </w:rPr>
            </w:pPr>
          </w:p>
        </w:tc>
      </w:tr>
      <w:tr w:rsidR="0082037E" w:rsidRPr="00C8308C" w14:paraId="4756A4D0" w14:textId="77777777" w:rsidTr="0009766B">
        <w:trPr>
          <w:trHeight w:val="1381"/>
        </w:trPr>
        <w:tc>
          <w:tcPr>
            <w:tcW w:w="3042" w:type="dxa"/>
            <w:shd w:val="clear" w:color="auto" w:fill="auto"/>
          </w:tcPr>
          <w:p w14:paraId="0011BADA" w14:textId="3D421794" w:rsidR="0082037E" w:rsidRPr="00C8308C" w:rsidRDefault="0082037E" w:rsidP="0009766B">
            <w:pPr>
              <w:pStyle w:val="TableParagraph"/>
              <w:spacing w:line="268" w:lineRule="exact"/>
              <w:rPr>
                <w:sz w:val="24"/>
              </w:rPr>
            </w:pPr>
            <w:r w:rsidRPr="00C8308C">
              <w:rPr>
                <w:sz w:val="24"/>
              </w:rPr>
              <w:t>Задачи программы</w:t>
            </w:r>
            <w:r w:rsidR="009E20B4">
              <w:rPr>
                <w:sz w:val="24"/>
              </w:rPr>
              <w:t xml:space="preserve"> профилактики</w:t>
            </w:r>
          </w:p>
        </w:tc>
        <w:tc>
          <w:tcPr>
            <w:tcW w:w="6030" w:type="dxa"/>
            <w:shd w:val="clear" w:color="auto" w:fill="auto"/>
          </w:tcPr>
          <w:p w14:paraId="4339F6AA" w14:textId="7DB6DC15" w:rsidR="0082037E" w:rsidRDefault="00DA66DB" w:rsidP="0009766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1.</w:t>
            </w:r>
            <w:r w:rsidRPr="00DA66DB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В</w:t>
            </w:r>
            <w:r w:rsidRPr="00DA66DB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ыявление причин, факторов и условий, способствующих нарушению обязательных требований в сфере </w:t>
            </w:r>
            <w:r w:rsidR="00464E8A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муниципального жилищного</w:t>
            </w:r>
            <w:r w:rsidRPr="00DA66DB">
              <w:rPr>
                <w:rFonts w:ascii="Times New Roman" w:eastAsia="Times New Roman" w:hAnsi="Times New Roman"/>
                <w:i/>
                <w:color w:val="0070C0"/>
                <w:sz w:val="24"/>
                <w:szCs w:val="28"/>
                <w:lang w:eastAsia="ru-RU"/>
              </w:rPr>
              <w:t xml:space="preserve"> </w:t>
            </w:r>
            <w:r w:rsidR="001E650B" w:rsidRPr="00D30A43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контроля</w:t>
            </w:r>
            <w:r w:rsidRPr="00DA66DB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, определение способов устранения или снижения рисков их возникновения;</w:t>
            </w:r>
          </w:p>
          <w:p w14:paraId="21B8BDD0" w14:textId="77777777" w:rsidR="00DA66DB" w:rsidRPr="00C8308C" w:rsidRDefault="00DA66DB" w:rsidP="0009766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2.</w:t>
            </w:r>
            <w:r w:rsidRPr="00DA66DB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У</w:t>
            </w:r>
            <w:r w:rsidRPr="00DA66DB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странение причин, факторов и условий, способствующих нарушению обязательных требований;</w:t>
            </w:r>
          </w:p>
        </w:tc>
      </w:tr>
    </w:tbl>
    <w:p w14:paraId="564994BD" w14:textId="77777777" w:rsidR="0082037E" w:rsidRPr="00C8308C" w:rsidRDefault="0082037E" w:rsidP="0009766B">
      <w:pPr>
        <w:pStyle w:val="ab"/>
        <w:spacing w:before="2"/>
        <w:ind w:left="0" w:firstLine="0"/>
        <w:jc w:val="left"/>
        <w:rPr>
          <w:sz w:val="10"/>
        </w:rPr>
      </w:pPr>
    </w:p>
    <w:tbl>
      <w:tblPr>
        <w:tblW w:w="9072" w:type="dxa"/>
        <w:tblInd w:w="86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35"/>
        <w:gridCol w:w="6237"/>
      </w:tblGrid>
      <w:tr w:rsidR="0082037E" w:rsidRPr="00C8308C" w14:paraId="47C5681E" w14:textId="77777777" w:rsidTr="0009766B">
        <w:trPr>
          <w:trHeight w:val="4276"/>
        </w:trPr>
        <w:tc>
          <w:tcPr>
            <w:tcW w:w="2835" w:type="dxa"/>
            <w:tcBorders>
              <w:top w:val="single" w:sz="4" w:space="0" w:color="auto"/>
            </w:tcBorders>
            <w:shd w:val="clear" w:color="auto" w:fill="auto"/>
          </w:tcPr>
          <w:p w14:paraId="5FDC01A8" w14:textId="77777777" w:rsidR="0082037E" w:rsidRPr="00C8308C" w:rsidRDefault="0082037E" w:rsidP="0009766B">
            <w:pPr>
              <w:pStyle w:val="TableParagraph"/>
              <w:rPr>
                <w:sz w:val="24"/>
              </w:rPr>
            </w:pPr>
          </w:p>
        </w:tc>
        <w:tc>
          <w:tcPr>
            <w:tcW w:w="6237" w:type="dxa"/>
            <w:tcBorders>
              <w:top w:val="single" w:sz="4" w:space="0" w:color="auto"/>
            </w:tcBorders>
            <w:shd w:val="clear" w:color="auto" w:fill="auto"/>
          </w:tcPr>
          <w:p w14:paraId="1638728F" w14:textId="743D884F" w:rsidR="002C5426" w:rsidRPr="002C5426" w:rsidRDefault="002C5426" w:rsidP="0009766B">
            <w:pPr>
              <w:pStyle w:val="TableParagraph"/>
              <w:tabs>
                <w:tab w:val="left" w:pos="387"/>
              </w:tabs>
              <w:ind w:right="88"/>
              <w:jc w:val="both"/>
              <w:rPr>
                <w:sz w:val="24"/>
              </w:rPr>
            </w:pPr>
            <w:r>
              <w:rPr>
                <w:sz w:val="24"/>
              </w:rPr>
              <w:t>3.</w:t>
            </w:r>
            <w:r w:rsidRPr="002C5426">
              <w:rPr>
                <w:sz w:val="24"/>
              </w:rPr>
              <w:t xml:space="preserve"> </w:t>
            </w:r>
            <w:r>
              <w:rPr>
                <w:sz w:val="24"/>
              </w:rPr>
              <w:t>П</w:t>
            </w:r>
            <w:r w:rsidRPr="002C5426">
              <w:rPr>
                <w:sz w:val="24"/>
              </w:rPr>
              <w:t xml:space="preserve">овышение уровня правовой грамотности подконтрольных </w:t>
            </w:r>
            <w:r w:rsidR="00B00404">
              <w:rPr>
                <w:sz w:val="24"/>
              </w:rPr>
              <w:t>контролируемых лиц</w:t>
            </w:r>
            <w:r w:rsidRPr="002C5426">
              <w:rPr>
                <w:sz w:val="24"/>
              </w:rPr>
              <w:t>, в том числе путем обеспечения доступности информации об обязательных требованиях и необходимых мерах по их исполнению;</w:t>
            </w:r>
          </w:p>
          <w:p w14:paraId="0E8F9A57" w14:textId="77777777" w:rsidR="002C5426" w:rsidRPr="002C5426" w:rsidRDefault="002C5426" w:rsidP="0009766B">
            <w:pPr>
              <w:pStyle w:val="TableParagraph"/>
              <w:tabs>
                <w:tab w:val="left" w:pos="387"/>
              </w:tabs>
              <w:ind w:right="88"/>
              <w:jc w:val="both"/>
              <w:rPr>
                <w:sz w:val="24"/>
              </w:rPr>
            </w:pPr>
            <w:r>
              <w:rPr>
                <w:sz w:val="24"/>
              </w:rPr>
              <w:t>4.</w:t>
            </w:r>
            <w:r w:rsidRPr="002C5426">
              <w:rPr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 w:rsidRPr="002C5426">
              <w:rPr>
                <w:sz w:val="24"/>
              </w:rPr>
              <w:t>пределение перечня видов и сбор статистических данных, необходимых для организации профилактической работы;</w:t>
            </w:r>
          </w:p>
          <w:p w14:paraId="3620AC89" w14:textId="0EF9F24D" w:rsidR="002C5426" w:rsidRPr="002C5426" w:rsidRDefault="002C5426" w:rsidP="0009766B">
            <w:pPr>
              <w:pStyle w:val="TableParagraph"/>
              <w:tabs>
                <w:tab w:val="left" w:pos="387"/>
              </w:tabs>
              <w:ind w:right="88"/>
              <w:jc w:val="both"/>
              <w:rPr>
                <w:sz w:val="24"/>
              </w:rPr>
            </w:pPr>
            <w:r>
              <w:rPr>
                <w:sz w:val="24"/>
              </w:rPr>
              <w:t>5.</w:t>
            </w:r>
            <w:r w:rsidRPr="002C5426">
              <w:rPr>
                <w:sz w:val="24"/>
              </w:rPr>
              <w:t xml:space="preserve"> </w:t>
            </w:r>
            <w:r>
              <w:rPr>
                <w:sz w:val="24"/>
              </w:rPr>
              <w:t>П</w:t>
            </w:r>
            <w:r w:rsidRPr="002C5426">
              <w:rPr>
                <w:sz w:val="24"/>
              </w:rPr>
              <w:t xml:space="preserve">овышение квалификации кадрового состава </w:t>
            </w:r>
            <w:r w:rsidR="00464E8A">
              <w:rPr>
                <w:sz w:val="24"/>
              </w:rPr>
              <w:t>администрации Сергиево-Посадского городского округа</w:t>
            </w:r>
            <w:r w:rsidRPr="002C5426">
              <w:rPr>
                <w:sz w:val="24"/>
              </w:rPr>
              <w:t>;</w:t>
            </w:r>
          </w:p>
          <w:p w14:paraId="1E87CEB3" w14:textId="58F55011" w:rsidR="002C5426" w:rsidRPr="002C5426" w:rsidRDefault="002C5426" w:rsidP="0009766B">
            <w:pPr>
              <w:pStyle w:val="TableParagraph"/>
              <w:tabs>
                <w:tab w:val="left" w:pos="387"/>
              </w:tabs>
              <w:ind w:right="88"/>
              <w:jc w:val="both"/>
              <w:rPr>
                <w:sz w:val="24"/>
              </w:rPr>
            </w:pPr>
            <w:r>
              <w:rPr>
                <w:sz w:val="24"/>
              </w:rPr>
              <w:t>6. С</w:t>
            </w:r>
            <w:r w:rsidRPr="002C5426">
              <w:rPr>
                <w:sz w:val="24"/>
              </w:rPr>
              <w:t xml:space="preserve">оздание системы консультирования подконтрольных </w:t>
            </w:r>
            <w:r w:rsidR="00B00404">
              <w:rPr>
                <w:sz w:val="24"/>
              </w:rPr>
              <w:t>контролируемых лиц</w:t>
            </w:r>
            <w:r w:rsidRPr="002C5426">
              <w:rPr>
                <w:sz w:val="24"/>
              </w:rPr>
              <w:t>, в том числе с использованием современных информационно-телекоммуникационных технологий;</w:t>
            </w:r>
          </w:p>
          <w:p w14:paraId="5B117514" w14:textId="2FF119D5" w:rsidR="0082037E" w:rsidRPr="00C8308C" w:rsidRDefault="002C5426" w:rsidP="0009766B">
            <w:pPr>
              <w:pStyle w:val="TableParagraph"/>
              <w:tabs>
                <w:tab w:val="left" w:pos="387"/>
              </w:tabs>
              <w:ind w:right="88"/>
              <w:jc w:val="both"/>
              <w:rPr>
                <w:sz w:val="24"/>
              </w:rPr>
            </w:pPr>
            <w:r>
              <w:rPr>
                <w:sz w:val="24"/>
              </w:rPr>
              <w:t>7.</w:t>
            </w:r>
            <w:r w:rsidRPr="002C5426">
              <w:rPr>
                <w:sz w:val="24"/>
              </w:rPr>
              <w:t xml:space="preserve"> </w:t>
            </w:r>
            <w:r>
              <w:rPr>
                <w:sz w:val="24"/>
              </w:rPr>
              <w:t>Ф</w:t>
            </w:r>
            <w:r w:rsidRPr="002C5426">
              <w:rPr>
                <w:sz w:val="24"/>
              </w:rPr>
              <w:t>ормирование одинакового понимания обяз</w:t>
            </w:r>
            <w:r w:rsidR="00464E8A">
              <w:rPr>
                <w:sz w:val="24"/>
              </w:rPr>
              <w:t>ательных требований в сфере муниципального жилищного контроля</w:t>
            </w:r>
            <w:r w:rsidRPr="002C5426">
              <w:rPr>
                <w:sz w:val="24"/>
              </w:rPr>
              <w:t xml:space="preserve"> у всех участников контрольной деятельности на территории </w:t>
            </w:r>
            <w:r w:rsidR="001205F3">
              <w:rPr>
                <w:sz w:val="24"/>
              </w:rPr>
              <w:t xml:space="preserve">Сергиево-Посадского городского округа </w:t>
            </w:r>
            <w:r w:rsidRPr="002C5426">
              <w:rPr>
                <w:sz w:val="24"/>
              </w:rPr>
              <w:t>Московской области.</w:t>
            </w:r>
          </w:p>
        </w:tc>
      </w:tr>
      <w:tr w:rsidR="00F4783B" w:rsidRPr="00C8308C" w14:paraId="50110DBE" w14:textId="77777777" w:rsidTr="0009766B">
        <w:trPr>
          <w:trHeight w:val="693"/>
        </w:trPr>
        <w:tc>
          <w:tcPr>
            <w:tcW w:w="2835" w:type="dxa"/>
            <w:shd w:val="clear" w:color="auto" w:fill="auto"/>
          </w:tcPr>
          <w:p w14:paraId="7B38174B" w14:textId="3E365883" w:rsidR="00F4783B" w:rsidRPr="00C8308C" w:rsidRDefault="00ED3FB5" w:rsidP="0009766B">
            <w:pPr>
              <w:pStyle w:val="TableParagraph"/>
              <w:ind w:right="480"/>
              <w:rPr>
                <w:sz w:val="24"/>
              </w:rPr>
            </w:pPr>
            <w:r>
              <w:rPr>
                <w:sz w:val="24"/>
              </w:rPr>
              <w:t xml:space="preserve">Сроки </w:t>
            </w:r>
            <w:r w:rsidR="00F4783B" w:rsidRPr="00C8308C">
              <w:rPr>
                <w:sz w:val="24"/>
              </w:rPr>
              <w:t>реализации программы</w:t>
            </w:r>
            <w:r w:rsidR="009E20B4">
              <w:rPr>
                <w:sz w:val="24"/>
              </w:rPr>
              <w:t xml:space="preserve"> профилактики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5C6CAC0B" w14:textId="401D4C0C" w:rsidR="00F4783B" w:rsidRPr="001A67AF" w:rsidRDefault="00F4783B" w:rsidP="0009766B">
            <w:pPr>
              <w:widowControl w:val="0"/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08C">
              <w:rPr>
                <w:rFonts w:ascii="Times New Roman" w:hAnsi="Times New Roman"/>
                <w:sz w:val="24"/>
                <w:szCs w:val="24"/>
              </w:rPr>
              <w:t>20</w:t>
            </w:r>
            <w:r w:rsidR="005D1C16">
              <w:rPr>
                <w:rFonts w:ascii="Times New Roman" w:hAnsi="Times New Roman"/>
                <w:sz w:val="24"/>
                <w:szCs w:val="24"/>
              </w:rPr>
              <w:t>2</w:t>
            </w:r>
            <w:r w:rsidR="00ED63C5">
              <w:rPr>
                <w:rFonts w:ascii="Times New Roman" w:hAnsi="Times New Roman"/>
                <w:sz w:val="24"/>
                <w:szCs w:val="24"/>
              </w:rPr>
              <w:t>5</w:t>
            </w:r>
            <w:r w:rsidRPr="00C8308C">
              <w:rPr>
                <w:rFonts w:ascii="Times New Roman" w:hAnsi="Times New Roman"/>
                <w:sz w:val="24"/>
                <w:szCs w:val="24"/>
              </w:rPr>
              <w:t xml:space="preserve"> год </w:t>
            </w:r>
          </w:p>
        </w:tc>
      </w:tr>
      <w:tr w:rsidR="00F4783B" w:rsidRPr="00C8308C" w14:paraId="58E2373D" w14:textId="77777777" w:rsidTr="0009766B">
        <w:trPr>
          <w:trHeight w:val="418"/>
        </w:trPr>
        <w:tc>
          <w:tcPr>
            <w:tcW w:w="2835" w:type="dxa"/>
            <w:tcBorders>
              <w:bottom w:val="single" w:sz="4" w:space="0" w:color="000000"/>
            </w:tcBorders>
            <w:shd w:val="clear" w:color="auto" w:fill="auto"/>
          </w:tcPr>
          <w:p w14:paraId="39491382" w14:textId="77777777" w:rsidR="00F4783B" w:rsidRPr="00C8308C" w:rsidRDefault="00F4783B" w:rsidP="0009766B">
            <w:pPr>
              <w:pStyle w:val="TableParagraph"/>
              <w:spacing w:line="268" w:lineRule="exact"/>
              <w:rPr>
                <w:sz w:val="24"/>
              </w:rPr>
            </w:pPr>
            <w:r w:rsidRPr="00C8308C">
              <w:rPr>
                <w:sz w:val="24"/>
              </w:rPr>
              <w:t>Источники финансирования</w:t>
            </w:r>
          </w:p>
        </w:tc>
        <w:tc>
          <w:tcPr>
            <w:tcW w:w="6237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437E21C4" w14:textId="4C672186" w:rsidR="00F4783B" w:rsidRPr="00C8308C" w:rsidRDefault="00BC718A" w:rsidP="0009766B">
            <w:pPr>
              <w:widowControl w:val="0"/>
              <w:autoSpaceDE w:val="0"/>
              <w:autoSpaceDN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830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текущ</w:t>
            </w:r>
            <w:r w:rsidR="00464E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его финансирования деятельности администрации Сергиево-Посадского </w:t>
            </w:r>
            <w:r w:rsidR="001205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городского округа.</w:t>
            </w:r>
          </w:p>
        </w:tc>
      </w:tr>
      <w:tr w:rsidR="0082037E" w:rsidRPr="00C8308C" w14:paraId="5805800A" w14:textId="77777777" w:rsidTr="0009766B">
        <w:trPr>
          <w:trHeight w:val="5647"/>
        </w:trPr>
        <w:tc>
          <w:tcPr>
            <w:tcW w:w="2835" w:type="dxa"/>
            <w:tcBorders>
              <w:top w:val="single" w:sz="4" w:space="0" w:color="000000"/>
            </w:tcBorders>
            <w:shd w:val="clear" w:color="auto" w:fill="auto"/>
          </w:tcPr>
          <w:p w14:paraId="796E1398" w14:textId="7355E1E1" w:rsidR="0082037E" w:rsidRPr="00C8308C" w:rsidRDefault="0082037E" w:rsidP="0009766B">
            <w:pPr>
              <w:pStyle w:val="TableParagraph"/>
              <w:ind w:right="847"/>
              <w:jc w:val="both"/>
              <w:rPr>
                <w:sz w:val="24"/>
              </w:rPr>
            </w:pPr>
            <w:r w:rsidRPr="00C8308C">
              <w:rPr>
                <w:sz w:val="24"/>
              </w:rPr>
              <w:t>Ожидаемые конечные результаты реализации программы</w:t>
            </w:r>
            <w:r w:rsidR="009E20B4">
              <w:rPr>
                <w:sz w:val="24"/>
              </w:rPr>
              <w:t xml:space="preserve"> </w:t>
            </w:r>
            <w:r w:rsidR="004B63D5">
              <w:rPr>
                <w:sz w:val="24"/>
              </w:rPr>
              <w:t>п</w:t>
            </w:r>
            <w:r w:rsidR="009E20B4">
              <w:rPr>
                <w:sz w:val="24"/>
              </w:rPr>
              <w:t>рофилактики</w:t>
            </w:r>
          </w:p>
        </w:tc>
        <w:tc>
          <w:tcPr>
            <w:tcW w:w="6237" w:type="dxa"/>
            <w:tcBorders>
              <w:top w:val="single" w:sz="4" w:space="0" w:color="000000"/>
            </w:tcBorders>
            <w:shd w:val="clear" w:color="auto" w:fill="auto"/>
          </w:tcPr>
          <w:p w14:paraId="0EF2B8C4" w14:textId="4F78CC48" w:rsidR="002C5426" w:rsidRPr="002C5426" w:rsidRDefault="002C5426" w:rsidP="0009766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нижение рисков причинения </w:t>
            </w:r>
            <w:r w:rsidR="00CC14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вреда охраняемым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законом ценностям;</w:t>
            </w:r>
          </w:p>
          <w:p w14:paraId="10A6E523" w14:textId="6D2D9C35" w:rsidR="002C5426" w:rsidRPr="002C5426" w:rsidRDefault="002C5426" w:rsidP="0009766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величение доли законопослушных </w:t>
            </w:r>
            <w:r w:rsidR="00B004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контролируемых лиц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 развитие системы профилактических мероприятий органа, осуществляющего </w:t>
            </w:r>
            <w:r w:rsidR="001205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муниципальный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контроль</w:t>
            </w:r>
            <w:r w:rsidR="000C4C5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 территории </w:t>
            </w:r>
            <w:r w:rsidR="005D2B9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Сергиево-Посадского городского округа 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Московской области;</w:t>
            </w:r>
          </w:p>
          <w:p w14:paraId="6DB13073" w14:textId="77777777" w:rsidR="002C5426" w:rsidRPr="002C5426" w:rsidRDefault="002C5426" w:rsidP="0009766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недрение различных способов профилактики;</w:t>
            </w:r>
          </w:p>
          <w:p w14:paraId="419CA995" w14:textId="2B7DEB5F" w:rsidR="002C5426" w:rsidRPr="002C5426" w:rsidRDefault="002C5426" w:rsidP="0009766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азработка и внедрение технологий профилактической работы внутри контрольного органа;</w:t>
            </w:r>
          </w:p>
          <w:p w14:paraId="32229212" w14:textId="01A0DD41" w:rsidR="002C5426" w:rsidRPr="002C5426" w:rsidRDefault="002C5426" w:rsidP="0009766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азработка образцов эффективного, законопослушного поведения </w:t>
            </w:r>
            <w:r w:rsidR="00DD3B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контролируемых лиц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14:paraId="734A8751" w14:textId="18BB5F40" w:rsidR="002C5426" w:rsidRPr="002C5426" w:rsidRDefault="002C5426" w:rsidP="0009766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беспечение квалифицированной профилактической работы должностных лиц контрольного органа;</w:t>
            </w:r>
          </w:p>
          <w:p w14:paraId="0D3612E8" w14:textId="6741D584" w:rsidR="002C5426" w:rsidRPr="002C5426" w:rsidRDefault="002C5426" w:rsidP="0009766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овышение прозрачности деятельности контрольного органа;</w:t>
            </w:r>
          </w:p>
          <w:p w14:paraId="6E801815" w14:textId="35D28640" w:rsidR="002C5426" w:rsidRPr="002C5426" w:rsidRDefault="002C5426" w:rsidP="0009766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меньшение административной нагрузки на </w:t>
            </w:r>
            <w:r w:rsidR="00DD3B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контролируемых лиц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14:paraId="4328DA9C" w14:textId="425C290E" w:rsidR="002C5426" w:rsidRPr="002C5426" w:rsidRDefault="002C5426" w:rsidP="0009766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9.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овышение уровня правовой грамотности </w:t>
            </w:r>
            <w:r w:rsidR="001327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контролируемых лиц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14:paraId="11576B9D" w14:textId="475D8BC7" w:rsidR="002C5426" w:rsidRPr="002C5426" w:rsidRDefault="002C5426" w:rsidP="0009766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беспечение единообразия понимания предмета контроля </w:t>
            </w:r>
            <w:r w:rsidR="00A516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контролируемыми лицами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14:paraId="61C830D0" w14:textId="1D95B8BB" w:rsidR="0082037E" w:rsidRPr="00C8308C" w:rsidRDefault="000710A8" w:rsidP="0009766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</w:t>
            </w:r>
            <w:r w:rsidR="002C5426"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</w:t>
            </w:r>
            <w:r w:rsidR="002C5426"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отивация </w:t>
            </w:r>
            <w:r w:rsidR="00A516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контролируемых лиц</w:t>
            </w:r>
            <w:r w:rsidR="002C5426"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 добросовестному поведению.</w:t>
            </w:r>
          </w:p>
        </w:tc>
      </w:tr>
    </w:tbl>
    <w:p w14:paraId="660DEFB9" w14:textId="77777777" w:rsidR="0082037E" w:rsidRPr="00C8308C" w:rsidRDefault="0082037E" w:rsidP="0009766B">
      <w:pPr>
        <w:spacing w:line="270" w:lineRule="atLeast"/>
        <w:jc w:val="both"/>
        <w:rPr>
          <w:sz w:val="24"/>
        </w:rPr>
        <w:sectPr w:rsidR="0082037E" w:rsidRPr="00C8308C" w:rsidSect="000D03AE">
          <w:footerReference w:type="default" r:id="rId8"/>
          <w:headerReference w:type="first" r:id="rId9"/>
          <w:footerReference w:type="first" r:id="rId10"/>
          <w:type w:val="continuous"/>
          <w:pgSz w:w="11900" w:h="16850"/>
          <w:pgMar w:top="1000" w:right="100" w:bottom="280" w:left="1134" w:header="710" w:footer="0" w:gutter="0"/>
          <w:cols w:space="720"/>
        </w:sectPr>
      </w:pPr>
    </w:p>
    <w:p w14:paraId="649D0F2F" w14:textId="63A91CCA" w:rsidR="0082037E" w:rsidRPr="0009766B" w:rsidRDefault="0082037E" w:rsidP="000D03AE">
      <w:pPr>
        <w:pStyle w:val="3"/>
        <w:spacing w:before="129" w:line="295" w:lineRule="exact"/>
        <w:ind w:left="567" w:right="565" w:firstLine="567"/>
        <w:jc w:val="center"/>
        <w:rPr>
          <w:b w:val="0"/>
          <w:sz w:val="24"/>
          <w:szCs w:val="24"/>
        </w:rPr>
      </w:pPr>
      <w:r w:rsidRPr="0009766B">
        <w:rPr>
          <w:b w:val="0"/>
          <w:sz w:val="24"/>
          <w:szCs w:val="24"/>
        </w:rPr>
        <w:lastRenderedPageBreak/>
        <w:t xml:space="preserve">Раздел 1. </w:t>
      </w:r>
      <w:r w:rsidR="00874BE3" w:rsidRPr="0009766B">
        <w:rPr>
          <w:b w:val="0"/>
          <w:sz w:val="24"/>
          <w:szCs w:val="24"/>
        </w:rPr>
        <w:t>Анализ текущего состояния осуществления вида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14:paraId="785C6612" w14:textId="77777777" w:rsidR="004577FC" w:rsidRPr="006D5C96" w:rsidRDefault="004577FC" w:rsidP="000D03AE">
      <w:pPr>
        <w:spacing w:after="0"/>
        <w:ind w:left="567" w:right="565"/>
        <w:jc w:val="both"/>
        <w:rPr>
          <w:i/>
          <w:sz w:val="24"/>
          <w:szCs w:val="24"/>
        </w:rPr>
      </w:pPr>
    </w:p>
    <w:p w14:paraId="0BC4C53E" w14:textId="6307339F" w:rsidR="00874BE3" w:rsidRPr="006D5C96" w:rsidRDefault="00874BE3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6D5C96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1. </w:t>
      </w:r>
      <w:r w:rsidR="0044724A" w:rsidRPr="006D5C96">
        <w:rPr>
          <w:rFonts w:ascii="Times New Roman" w:eastAsia="Times New Roman" w:hAnsi="Times New Roman"/>
          <w:sz w:val="24"/>
          <w:szCs w:val="24"/>
          <w:lang w:eastAsia="x-none"/>
        </w:rPr>
        <w:t>Контролируемыми лицами</w:t>
      </w:r>
      <w:r w:rsidR="00A56819" w:rsidRPr="006D5C96">
        <w:rPr>
          <w:rFonts w:ascii="Times New Roman" w:eastAsia="Times New Roman" w:hAnsi="Times New Roman"/>
          <w:sz w:val="24"/>
          <w:szCs w:val="24"/>
          <w:lang w:eastAsia="x-none"/>
        </w:rPr>
        <w:t xml:space="preserve"> </w:t>
      </w:r>
      <w:r w:rsidR="00D917DB" w:rsidRPr="006D5C96">
        <w:rPr>
          <w:rFonts w:ascii="Times New Roman" w:eastAsia="Times New Roman" w:hAnsi="Times New Roman"/>
          <w:sz w:val="24"/>
          <w:szCs w:val="24"/>
          <w:lang w:eastAsia="x-none"/>
        </w:rPr>
        <w:t>муниципального</w:t>
      </w:r>
      <w:r w:rsidR="00464E8A" w:rsidRPr="006D5C96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контроля в сфере</w:t>
      </w:r>
      <w:r w:rsidR="00464E8A" w:rsidRPr="006D5C96">
        <w:rPr>
          <w:rFonts w:ascii="Times New Roman" w:eastAsia="Times New Roman" w:hAnsi="Times New Roman"/>
          <w:sz w:val="24"/>
          <w:szCs w:val="24"/>
          <w:lang w:eastAsia="x-none"/>
        </w:rPr>
        <w:t xml:space="preserve"> муниципального жилищного контроля </w:t>
      </w:r>
      <w:r w:rsidRPr="006D5C96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на территории </w:t>
      </w:r>
      <w:r w:rsidR="001205F3" w:rsidRPr="001205F3">
        <w:rPr>
          <w:rFonts w:ascii="Times New Roman" w:eastAsia="Times New Roman" w:hAnsi="Times New Roman"/>
          <w:sz w:val="24"/>
          <w:szCs w:val="24"/>
          <w:lang w:eastAsia="x-none"/>
        </w:rPr>
        <w:t>Сергиево-Посадского городского округа Московской области</w:t>
      </w:r>
      <w:r w:rsidRPr="006D5C96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являются</w:t>
      </w:r>
      <w:r w:rsidR="0044724A" w:rsidRPr="006D5C96">
        <w:rPr>
          <w:rFonts w:ascii="Times New Roman" w:eastAsia="Times New Roman" w:hAnsi="Times New Roman"/>
          <w:sz w:val="24"/>
          <w:szCs w:val="24"/>
          <w:lang w:eastAsia="x-none"/>
        </w:rPr>
        <w:t>:</w:t>
      </w:r>
      <w:r w:rsidRPr="006D5C96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юридические лица, индивидуальные предприниматели и граждане.</w:t>
      </w:r>
    </w:p>
    <w:p w14:paraId="16CF8303" w14:textId="0DB9A7DC" w:rsidR="00874BE3" w:rsidRPr="006D5C96" w:rsidRDefault="00874BE3" w:rsidP="000D03AE">
      <w:pPr>
        <w:pStyle w:val="ConsPlusNormal"/>
        <w:shd w:val="clear" w:color="auto" w:fill="FFFFFF" w:themeFill="background1"/>
        <w:ind w:left="567" w:right="565"/>
        <w:jc w:val="both"/>
        <w:rPr>
          <w:sz w:val="24"/>
          <w:szCs w:val="24"/>
        </w:rPr>
      </w:pPr>
      <w:r w:rsidRPr="006D5C96">
        <w:rPr>
          <w:sz w:val="24"/>
          <w:szCs w:val="24"/>
          <w:lang w:val="x-none" w:eastAsia="x-none"/>
        </w:rPr>
        <w:t xml:space="preserve">Объектами </w:t>
      </w:r>
      <w:r w:rsidR="00464E8A" w:rsidRPr="006D5C96">
        <w:rPr>
          <w:color w:val="000000" w:themeColor="text1"/>
          <w:sz w:val="24"/>
          <w:szCs w:val="24"/>
          <w:lang w:eastAsia="x-none"/>
        </w:rPr>
        <w:t>муниципального жилищного контроля</w:t>
      </w:r>
      <w:r w:rsidR="00464E8A" w:rsidRPr="006D5C96">
        <w:rPr>
          <w:i/>
          <w:color w:val="000000" w:themeColor="text1"/>
          <w:sz w:val="24"/>
          <w:szCs w:val="24"/>
          <w:lang w:eastAsia="x-none"/>
        </w:rPr>
        <w:t xml:space="preserve"> </w:t>
      </w:r>
      <w:r w:rsidR="000C4C58" w:rsidRPr="006D5C96">
        <w:rPr>
          <w:color w:val="000000" w:themeColor="text1"/>
          <w:sz w:val="24"/>
          <w:szCs w:val="24"/>
          <w:lang w:val="x-none" w:eastAsia="x-none"/>
        </w:rPr>
        <w:t xml:space="preserve"> </w:t>
      </w:r>
      <w:r w:rsidRPr="006D5C96">
        <w:rPr>
          <w:sz w:val="24"/>
          <w:szCs w:val="24"/>
          <w:lang w:val="x-none" w:eastAsia="x-none"/>
        </w:rPr>
        <w:t>на террито</w:t>
      </w:r>
      <w:r w:rsidR="00464E8A" w:rsidRPr="006D5C96">
        <w:rPr>
          <w:sz w:val="24"/>
          <w:szCs w:val="24"/>
          <w:lang w:val="x-none" w:eastAsia="x-none"/>
        </w:rPr>
        <w:t xml:space="preserve">рии </w:t>
      </w:r>
      <w:r w:rsidR="001205F3">
        <w:rPr>
          <w:sz w:val="24"/>
        </w:rPr>
        <w:t xml:space="preserve">Сергиево-Посадского городского округа </w:t>
      </w:r>
      <w:r w:rsidR="001205F3" w:rsidRPr="002C5426">
        <w:rPr>
          <w:sz w:val="24"/>
        </w:rPr>
        <w:t>Московской области</w:t>
      </w:r>
      <w:r w:rsidR="00464E8A" w:rsidRPr="006D5C96">
        <w:rPr>
          <w:sz w:val="24"/>
          <w:szCs w:val="24"/>
          <w:lang w:val="x-none" w:eastAsia="x-none"/>
        </w:rPr>
        <w:t xml:space="preserve"> являются</w:t>
      </w:r>
      <w:r w:rsidR="00464E8A" w:rsidRPr="006D5C96">
        <w:rPr>
          <w:sz w:val="24"/>
          <w:szCs w:val="24"/>
          <w:lang w:eastAsia="x-none"/>
        </w:rPr>
        <w:t>:</w:t>
      </w:r>
      <w:r w:rsidR="00464E8A" w:rsidRPr="006D5C96">
        <w:rPr>
          <w:sz w:val="24"/>
          <w:szCs w:val="24"/>
        </w:rPr>
        <w:t xml:space="preserve"> деятельность, действия (бездействие) контролируемых лиц, в рамках которых должны соблюдаться обязательные требования, в том числе предъявляемые к контролируемым лицам, осуществляющим деятельность, действия (бездействия), установленные жилищным законодательством, законодательством об энергосбережении и о повышении энергетической эффективности в отношении муниципального жилищного фонда, результаты деятельности граждан и организаций, в том числе работы и услуги, к которым предъявляются обязательные требования, помещения муниципального жилищного фонда</w:t>
      </w:r>
      <w:r w:rsidRPr="006D5C96">
        <w:rPr>
          <w:sz w:val="24"/>
          <w:szCs w:val="24"/>
          <w:lang w:val="x-none" w:eastAsia="x-none"/>
        </w:rPr>
        <w:t>.</w:t>
      </w:r>
    </w:p>
    <w:p w14:paraId="7A64DC3C" w14:textId="77777777" w:rsidR="00815252" w:rsidRPr="006D5C96" w:rsidRDefault="00815252" w:rsidP="000D03AE">
      <w:pPr>
        <w:shd w:val="clear" w:color="auto" w:fill="FFFFFF"/>
        <w:spacing w:after="0" w:line="240" w:lineRule="auto"/>
        <w:ind w:left="567" w:right="565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6D5C96">
        <w:rPr>
          <w:rFonts w:ascii="Times New Roman" w:eastAsia="Times New Roman" w:hAnsi="Times New Roman"/>
          <w:sz w:val="24"/>
          <w:szCs w:val="24"/>
          <w:lang w:eastAsia="x-none"/>
        </w:rPr>
        <w:t>Предметом муниципального жилищного контроля на территории Сергиево-Посадского городского округа является соблюдение гражданами, индивидуальными предпринимателями и организациями (далее – контролируемые лица) обязательных требований, указанных в пунктах 1 - 11 части 1 статьи 20 Жилищного кодекса Российской Федерации, в отношении муниципального жилищного фонда.</w:t>
      </w:r>
    </w:p>
    <w:p w14:paraId="0A61EAFA" w14:textId="77777777" w:rsidR="00815252" w:rsidRPr="006D5C96" w:rsidRDefault="00815252" w:rsidP="000D03AE">
      <w:pPr>
        <w:shd w:val="clear" w:color="auto" w:fill="FFFFFF"/>
        <w:spacing w:after="0" w:line="240" w:lineRule="auto"/>
        <w:ind w:left="567" w:right="565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6D5C96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Предметом муниципального </w:t>
      </w:r>
      <w:r w:rsidRPr="006D5C96">
        <w:rPr>
          <w:rFonts w:ascii="Times New Roman" w:eastAsia="Times New Roman" w:hAnsi="Times New Roman"/>
          <w:sz w:val="24"/>
          <w:szCs w:val="24"/>
          <w:lang w:eastAsia="x-none"/>
        </w:rPr>
        <w:t xml:space="preserve">жилищного </w:t>
      </w:r>
      <w:r w:rsidRPr="006D5C96">
        <w:rPr>
          <w:rFonts w:ascii="Times New Roman" w:eastAsia="Times New Roman" w:hAnsi="Times New Roman"/>
          <w:sz w:val="24"/>
          <w:szCs w:val="24"/>
          <w:lang w:val="x-none" w:eastAsia="x-none"/>
        </w:rPr>
        <w:t>контроля является также исполнение решений, принимаемых по результатам контрольных мероприятий.</w:t>
      </w:r>
    </w:p>
    <w:p w14:paraId="405CA55E" w14:textId="28321D00" w:rsidR="00874BE3" w:rsidRPr="006D5C96" w:rsidRDefault="00874BE3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6D5C96">
        <w:rPr>
          <w:rFonts w:ascii="Times New Roman" w:eastAsia="Times New Roman" w:hAnsi="Times New Roman"/>
          <w:sz w:val="24"/>
          <w:szCs w:val="24"/>
          <w:lang w:val="x-none" w:eastAsia="x-none"/>
        </w:rPr>
        <w:t>2. Программа профилактики направлена на</w:t>
      </w:r>
      <w:r w:rsidR="000C4C58" w:rsidRPr="006D5C96">
        <w:rPr>
          <w:rFonts w:ascii="Times New Roman" w:eastAsia="Times New Roman" w:hAnsi="Times New Roman"/>
          <w:sz w:val="24"/>
          <w:szCs w:val="24"/>
          <w:lang w:eastAsia="x-none"/>
        </w:rPr>
        <w:t xml:space="preserve"> повышение эффективности</w:t>
      </w:r>
      <w:r w:rsidRPr="006D5C96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предупреждения нарушений обязательных требований и повышение правовой грамотности </w:t>
      </w:r>
      <w:r w:rsidR="00574436" w:rsidRPr="006D5C96">
        <w:rPr>
          <w:rFonts w:ascii="Times New Roman" w:eastAsia="Times New Roman" w:hAnsi="Times New Roman"/>
          <w:sz w:val="24"/>
          <w:szCs w:val="24"/>
          <w:lang w:eastAsia="x-none"/>
        </w:rPr>
        <w:t>контролируемых лиц</w:t>
      </w:r>
      <w:r w:rsidRPr="006D5C96">
        <w:rPr>
          <w:rFonts w:ascii="Times New Roman" w:eastAsia="Times New Roman" w:hAnsi="Times New Roman"/>
          <w:sz w:val="24"/>
          <w:szCs w:val="24"/>
          <w:lang w:val="x-none" w:eastAsia="x-none"/>
        </w:rPr>
        <w:t>.</w:t>
      </w:r>
    </w:p>
    <w:p w14:paraId="3D40E628" w14:textId="35C13AC5" w:rsidR="00874BE3" w:rsidRPr="006D5C96" w:rsidRDefault="00874BE3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6D5C96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3. Наиболее значимыми рисками в деятельности </w:t>
      </w:r>
      <w:r w:rsidR="0044724A" w:rsidRPr="006D5C96">
        <w:rPr>
          <w:rFonts w:ascii="Times New Roman" w:eastAsia="Times New Roman" w:hAnsi="Times New Roman"/>
          <w:sz w:val="24"/>
          <w:szCs w:val="24"/>
          <w:lang w:eastAsia="x-none"/>
        </w:rPr>
        <w:t>контролируемых лиц</w:t>
      </w:r>
      <w:r w:rsidRPr="006D5C96">
        <w:rPr>
          <w:rFonts w:ascii="Times New Roman" w:eastAsia="Times New Roman" w:hAnsi="Times New Roman"/>
          <w:strike/>
          <w:sz w:val="24"/>
          <w:szCs w:val="24"/>
          <w:lang w:val="x-none" w:eastAsia="x-none"/>
        </w:rPr>
        <w:t xml:space="preserve"> </w:t>
      </w:r>
      <w:r w:rsidRPr="006D5C96">
        <w:rPr>
          <w:rFonts w:ascii="Times New Roman" w:eastAsia="Times New Roman" w:hAnsi="Times New Roman"/>
          <w:sz w:val="24"/>
          <w:szCs w:val="24"/>
          <w:lang w:val="x-none" w:eastAsia="x-none"/>
        </w:rPr>
        <w:t>являются:</w:t>
      </w:r>
    </w:p>
    <w:p w14:paraId="1CE965CF" w14:textId="73990227" w:rsidR="00815252" w:rsidRPr="006D5C96" w:rsidRDefault="00815252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</w:pPr>
      <w:r w:rsidRPr="006D5C96"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  <w:t xml:space="preserve">1) поступление в орган муниципального жилищного контроля обращения гражданина или организации, являющихся собственниками помещений </w:t>
      </w:r>
    </w:p>
    <w:p w14:paraId="40F37A29" w14:textId="77777777" w:rsidR="00815252" w:rsidRPr="006D5C96" w:rsidRDefault="00815252" w:rsidP="000D03AE">
      <w:pPr>
        <w:shd w:val="clear" w:color="auto" w:fill="FFFFFF"/>
        <w:spacing w:after="0" w:line="240" w:lineRule="auto"/>
        <w:ind w:left="567" w:right="56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</w:pPr>
      <w:r w:rsidRPr="006D5C96"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  <w:t xml:space="preserve">в многоквартирном доме, граждан, являющихся пользователями помещений </w:t>
      </w:r>
    </w:p>
    <w:p w14:paraId="57A24711" w14:textId="77777777" w:rsidR="00815252" w:rsidRPr="006D5C96" w:rsidRDefault="00815252" w:rsidP="000D03AE">
      <w:pPr>
        <w:shd w:val="clear" w:color="auto" w:fill="FFFFFF"/>
        <w:spacing w:after="0" w:line="240" w:lineRule="auto"/>
        <w:ind w:left="567" w:right="56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</w:pPr>
      <w:r w:rsidRPr="006D5C96"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  <w:t xml:space="preserve">в многоквартирном доме, информации от органов государственной власти, органов местного самоуправления, из средств массовой информации о наличии </w:t>
      </w:r>
    </w:p>
    <w:p w14:paraId="078D3EA8" w14:textId="77777777" w:rsidR="00815252" w:rsidRPr="006D5C96" w:rsidRDefault="00815252" w:rsidP="000D03AE">
      <w:pPr>
        <w:shd w:val="clear" w:color="auto" w:fill="FFFFFF"/>
        <w:spacing w:after="0" w:line="240" w:lineRule="auto"/>
        <w:ind w:left="567" w:right="56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</w:pPr>
      <w:r w:rsidRPr="006D5C96"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  <w:t>в деятельности контролируемого лица хотя бы одного отклонения от следующих обязательных требований к:</w:t>
      </w:r>
    </w:p>
    <w:p w14:paraId="50A96096" w14:textId="77777777" w:rsidR="00815252" w:rsidRPr="006D5C96" w:rsidRDefault="00815252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</w:pPr>
      <w:r w:rsidRPr="006D5C96"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  <w:t xml:space="preserve">а) порядку осуществления перевода жилого помещения в нежилое помещение и нежилого помещения в жилое в многоквартирном доме; </w:t>
      </w:r>
    </w:p>
    <w:p w14:paraId="0CEB451E" w14:textId="77777777" w:rsidR="00815252" w:rsidRPr="006D5C96" w:rsidRDefault="00815252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</w:pPr>
      <w:r w:rsidRPr="006D5C96"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  <w:t>б) порядку осуществления перепланировки и (или) переустройства помещений в многоквартирном доме;</w:t>
      </w:r>
    </w:p>
    <w:p w14:paraId="38C75595" w14:textId="77777777" w:rsidR="00815252" w:rsidRPr="006D5C96" w:rsidRDefault="00815252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</w:pPr>
      <w:r w:rsidRPr="006D5C96"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  <w:t>в) к предоставлению коммунальных услуг собственникам и пользователям помещений в многоквартирных домах и жилых домов;</w:t>
      </w:r>
    </w:p>
    <w:p w14:paraId="522B0C1F" w14:textId="77777777" w:rsidR="00815252" w:rsidRPr="006D5C96" w:rsidRDefault="00815252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</w:pPr>
      <w:r w:rsidRPr="006D5C96"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  <w:t xml:space="preserve">г) к обеспечению доступности для инвалидов помещений </w:t>
      </w:r>
    </w:p>
    <w:p w14:paraId="587CD6AE" w14:textId="77777777" w:rsidR="00815252" w:rsidRPr="006D5C96" w:rsidRDefault="00815252" w:rsidP="000D03AE">
      <w:pPr>
        <w:shd w:val="clear" w:color="auto" w:fill="FFFFFF"/>
        <w:spacing w:after="0" w:line="240" w:lineRule="auto"/>
        <w:ind w:left="567" w:right="56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</w:pPr>
      <w:r w:rsidRPr="006D5C96"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  <w:t>в многоквартирных домах;</w:t>
      </w:r>
    </w:p>
    <w:p w14:paraId="4844ADBF" w14:textId="77777777" w:rsidR="00815252" w:rsidRPr="006D5C96" w:rsidRDefault="00815252" w:rsidP="000D03AE">
      <w:pPr>
        <w:shd w:val="clear" w:color="auto" w:fill="FFFFFF"/>
        <w:spacing w:after="0" w:line="240" w:lineRule="auto"/>
        <w:ind w:left="567" w:right="56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</w:pPr>
      <w:r w:rsidRPr="006D5C96"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  <w:t>д) к деятельности юридических лиц, осуществляющих управление многоквартирными домами, в части осуществления аварийно-диспетчерского обслуживания;</w:t>
      </w:r>
    </w:p>
    <w:p w14:paraId="0DCA5EBE" w14:textId="77777777" w:rsidR="00815252" w:rsidRPr="006D5C96" w:rsidRDefault="00815252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</w:pPr>
      <w:r w:rsidRPr="006D5C96"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  <w:t>е) к обеспечению безопасности при использовании и содержании внутридомового и внутриквартирного газового оборудования.</w:t>
      </w:r>
    </w:p>
    <w:p w14:paraId="7DCA72A8" w14:textId="2669653C" w:rsidR="00874BE3" w:rsidRPr="006D5C96" w:rsidRDefault="00815252" w:rsidP="000D03AE">
      <w:pPr>
        <w:shd w:val="clear" w:color="auto" w:fill="FFFFFF"/>
        <w:spacing w:after="0" w:line="240" w:lineRule="auto"/>
        <w:ind w:left="567" w:right="565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</w:pPr>
      <w:r w:rsidRPr="006D5C96"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  <w:t>Наличие данного индикатора свидетельствует о непосредственной угрозе причинения вреда (ущерба) охраняемым законом ценностям и является основанием для проведения внепланового контрольного мероприятия незамедлительно в соответствии с частью 12 статьи 66 Федерального закона № 248-ФЗ.</w:t>
      </w:r>
      <w:r w:rsidR="00874BE3" w:rsidRPr="006D5C96">
        <w:rPr>
          <w:rFonts w:ascii="Times New Roman" w:eastAsia="Times New Roman" w:hAnsi="Times New Roman"/>
          <w:color w:val="000000" w:themeColor="text1"/>
          <w:sz w:val="24"/>
          <w:szCs w:val="24"/>
          <w:lang w:val="x-none" w:eastAsia="x-none"/>
        </w:rPr>
        <w:t>;</w:t>
      </w:r>
    </w:p>
    <w:p w14:paraId="678DB645" w14:textId="77777777" w:rsidR="00815252" w:rsidRPr="006D5C96" w:rsidRDefault="00815252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6D5C96">
        <w:rPr>
          <w:rFonts w:ascii="Times New Roman" w:eastAsia="Times New Roman" w:hAnsi="Times New Roman"/>
          <w:sz w:val="24"/>
          <w:szCs w:val="24"/>
          <w:lang w:eastAsia="x-none"/>
        </w:rPr>
        <w:t xml:space="preserve">2) поступление в орган муниципального жилищного контроля обращения гражданина или организации, являющихся собственниками помещений в </w:t>
      </w:r>
      <w:r w:rsidRPr="006D5C96">
        <w:rPr>
          <w:rFonts w:ascii="Times New Roman" w:eastAsia="Times New Roman" w:hAnsi="Times New Roman"/>
          <w:sz w:val="24"/>
          <w:szCs w:val="24"/>
          <w:lang w:eastAsia="x-none"/>
        </w:rPr>
        <w:lastRenderedPageBreak/>
        <w:t>многоквартирном доме, гражданина, являющегося пользователем помещения в многоквартирном доме, информации от органов государственной власти, органов местного самоуправления, из средств массовой информации о фактах нарушений обязательных требований, установленных частью 1 статьи 20 Жилищного кодекса Российской Федерации, за исключением обращений, указанных в подпункте 1 пункта 6.5 Положения, и обращений, послуживших основанием для проведения внепланового контрольного (надзорного) мероприятия в соответствии с частью 12 статьи 66 Федерального закона № 248-ФЗ, в случае если в течение года до поступления данного обращения, информации контролируемому лицу органом муниципального жилищного контроля объявлялись предостережения о недопустимости нарушения аналогичных обязательных требований.</w:t>
      </w:r>
    </w:p>
    <w:p w14:paraId="1C9CFD9A" w14:textId="31773E9B" w:rsidR="00815252" w:rsidRPr="006D5C96" w:rsidRDefault="00815252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6D5C96">
        <w:rPr>
          <w:rFonts w:ascii="Times New Roman" w:eastAsia="Times New Roman" w:hAnsi="Times New Roman"/>
          <w:sz w:val="24"/>
          <w:szCs w:val="24"/>
          <w:lang w:eastAsia="x-none"/>
        </w:rPr>
        <w:t>3) двукратный и более рост количества обращений за единицу времени (месяц, шесть месяцев, двенадцать месяцев) в сравнении с предшествующим аналогичным периодом и (или) с аналогичным периодом предшествующего календарного года, поступивших в адрес органа муниципального жилищного контроля от граждан или организаций, являющихся собственниками помещений в многоквартирном доме, граждан, являющихся пользователями помещений в многоквартирном доме, информации от органов государственной власти, органов местного самоуправления, из средств массовой информации о фактах нарушений обязательных требований, установленных частью 1 статьи 20 Жилищного кодекса Российской Федерации.</w:t>
      </w:r>
    </w:p>
    <w:p w14:paraId="7DB0BC5B" w14:textId="617D7224" w:rsidR="00815252" w:rsidRPr="006D5C96" w:rsidRDefault="00815252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6D5C96">
        <w:rPr>
          <w:rFonts w:ascii="Times New Roman" w:eastAsia="Times New Roman" w:hAnsi="Times New Roman"/>
          <w:sz w:val="24"/>
          <w:szCs w:val="24"/>
          <w:lang w:eastAsia="x-none"/>
        </w:rPr>
        <w:t>4) выявление в течение трех месяцев более пяти фактов несоответствия сведений (информации), полученных от гражданина или организации, являющихся собственниками помещений в многоквартирном доме, гражданина, являющегося пользователем помещения в многоквартирном доме, информации от органов государственной власти, органов местного самоуправления, из средств массовой информации и информации, размещённой контролируемым лицом в государственной информационной системе жилищно-коммунального хозяйства.</w:t>
      </w:r>
    </w:p>
    <w:p w14:paraId="684FE6AE" w14:textId="57EC83F4" w:rsidR="00874BE3" w:rsidRPr="006D5C96" w:rsidRDefault="005A5E1F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6D5C96">
        <w:rPr>
          <w:rFonts w:ascii="Times New Roman" w:eastAsia="Times New Roman" w:hAnsi="Times New Roman"/>
          <w:sz w:val="24"/>
          <w:szCs w:val="24"/>
          <w:lang w:val="x-none" w:eastAsia="x-none"/>
        </w:rPr>
        <w:t>4. В целях предотвращени</w:t>
      </w:r>
      <w:r w:rsidRPr="006D5C96">
        <w:rPr>
          <w:rFonts w:ascii="Times New Roman" w:eastAsia="Times New Roman" w:hAnsi="Times New Roman"/>
          <w:sz w:val="24"/>
          <w:szCs w:val="24"/>
          <w:lang w:eastAsia="x-none"/>
        </w:rPr>
        <w:t>я</w:t>
      </w:r>
      <w:r w:rsidR="00874BE3" w:rsidRPr="006D5C96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рисков причинения </w:t>
      </w:r>
      <w:r w:rsidR="00CC147E" w:rsidRPr="006D5C96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вреда </w:t>
      </w:r>
      <w:r w:rsidR="00CC147E" w:rsidRPr="00114C31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(ущерба) </w:t>
      </w:r>
      <w:r w:rsidR="00CC147E" w:rsidRPr="006D5C96">
        <w:rPr>
          <w:rFonts w:ascii="Times New Roman" w:eastAsia="Times New Roman" w:hAnsi="Times New Roman"/>
          <w:sz w:val="24"/>
          <w:szCs w:val="24"/>
          <w:lang w:val="x-none" w:eastAsia="x-none"/>
        </w:rPr>
        <w:t>охраняемым</w:t>
      </w:r>
      <w:r w:rsidR="00874BE3" w:rsidRPr="006D5C96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законом ценностям, предупреждени</w:t>
      </w:r>
      <w:r w:rsidR="00374AFE" w:rsidRPr="006D5C96">
        <w:rPr>
          <w:rFonts w:ascii="Times New Roman" w:eastAsia="Times New Roman" w:hAnsi="Times New Roman"/>
          <w:sz w:val="24"/>
          <w:szCs w:val="24"/>
          <w:lang w:eastAsia="x-none"/>
        </w:rPr>
        <w:t>я</w:t>
      </w:r>
      <w:r w:rsidR="00874BE3" w:rsidRPr="006D5C96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нарушений обязательных требований</w:t>
      </w:r>
      <w:r w:rsidR="00374AFE" w:rsidRPr="006D5C96">
        <w:rPr>
          <w:rFonts w:ascii="Times New Roman" w:eastAsia="Times New Roman" w:hAnsi="Times New Roman"/>
          <w:sz w:val="24"/>
          <w:szCs w:val="24"/>
          <w:lang w:eastAsia="x-none"/>
        </w:rPr>
        <w:t xml:space="preserve"> проведены профилактические мероприятия.</w:t>
      </w:r>
    </w:p>
    <w:p w14:paraId="1265238F" w14:textId="77777777" w:rsidR="004577FC" w:rsidRPr="006D5C96" w:rsidRDefault="004577FC" w:rsidP="000D03AE">
      <w:pPr>
        <w:spacing w:after="0"/>
        <w:ind w:left="567" w:right="565"/>
        <w:jc w:val="both"/>
        <w:rPr>
          <w:i/>
          <w:sz w:val="24"/>
          <w:szCs w:val="24"/>
        </w:rPr>
      </w:pPr>
    </w:p>
    <w:p w14:paraId="4D11E7DC" w14:textId="39BB407C" w:rsidR="001A3A49" w:rsidRPr="0009766B" w:rsidRDefault="001A3A49" w:rsidP="000D03AE">
      <w:pPr>
        <w:pStyle w:val="3"/>
        <w:spacing w:before="1" w:line="295" w:lineRule="exact"/>
        <w:ind w:left="567" w:right="565" w:firstLine="0"/>
        <w:jc w:val="center"/>
        <w:rPr>
          <w:b w:val="0"/>
          <w:sz w:val="24"/>
          <w:szCs w:val="24"/>
          <w:lang w:val="ru-RU"/>
        </w:rPr>
      </w:pPr>
      <w:r w:rsidRPr="0009766B">
        <w:rPr>
          <w:b w:val="0"/>
          <w:sz w:val="24"/>
          <w:szCs w:val="24"/>
        </w:rPr>
        <w:t xml:space="preserve">Раздел 2. Цели и задачи </w:t>
      </w:r>
      <w:r w:rsidR="00626400" w:rsidRPr="0009766B">
        <w:rPr>
          <w:b w:val="0"/>
          <w:sz w:val="24"/>
          <w:szCs w:val="24"/>
        </w:rPr>
        <w:t>реализации программы профилактики</w:t>
      </w:r>
    </w:p>
    <w:p w14:paraId="42F8C4A1" w14:textId="77777777" w:rsidR="001A3A49" w:rsidRPr="006D5C96" w:rsidRDefault="001A3A49" w:rsidP="000D03AE">
      <w:pPr>
        <w:pStyle w:val="3"/>
        <w:spacing w:before="1" w:line="295" w:lineRule="exact"/>
        <w:ind w:left="567" w:right="565" w:firstLine="0"/>
        <w:rPr>
          <w:sz w:val="24"/>
          <w:szCs w:val="24"/>
        </w:rPr>
      </w:pPr>
    </w:p>
    <w:p w14:paraId="5C9C28EE" w14:textId="72903277" w:rsidR="00626400" w:rsidRPr="00E72785" w:rsidRDefault="002545BE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5</w:t>
      </w:r>
      <w:r w:rsidR="00626400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 Целями проведения профилактических мероприятий являются:</w:t>
      </w:r>
    </w:p>
    <w:p w14:paraId="56B14CAB" w14:textId="7A353B8C" w:rsidR="00610A12" w:rsidRPr="00E72785" w:rsidRDefault="0009766B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1) с</w:t>
      </w:r>
      <w:r w:rsidR="00610A12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тимулирование добросовестного соблюдения обязательных требований всеми контролируемыми лицами</w:t>
      </w: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</w:t>
      </w:r>
    </w:p>
    <w:p w14:paraId="57783B4A" w14:textId="3991C07D" w:rsidR="00610A12" w:rsidRPr="00E72785" w:rsidRDefault="0009766B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2) у</w:t>
      </w:r>
      <w:r w:rsidR="00610A12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странение условий, причин и факторов, способных привести </w:t>
      </w:r>
      <w:r w:rsidR="00610A12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к нарушениям обязательных требований и (или) причинению вреда (ущерба) охраняемым законом ценностям</w:t>
      </w: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</w:t>
      </w:r>
    </w:p>
    <w:p w14:paraId="2E942166" w14:textId="511E6851" w:rsidR="00626400" w:rsidRPr="00E72785" w:rsidRDefault="0009766B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3) с</w:t>
      </w:r>
      <w:r w:rsidR="00610A12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оздание условий для доведения обязательных требований до контролируемых лиц, повышение информированности о способах их соблюдения</w:t>
      </w:r>
      <w:r w:rsidR="00626400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14:paraId="03D21389" w14:textId="59543206" w:rsidR="00626400" w:rsidRPr="00E72785" w:rsidRDefault="00DD791E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</w:t>
      </w:r>
      <w:r w:rsidR="00A71A6E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 </w:t>
      </w:r>
      <w:r w:rsidR="00626400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Проведение </w:t>
      </w:r>
      <w:r w:rsidR="00303EB1" w:rsidRPr="00E72785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контрольным </w:t>
      </w:r>
      <w:r w:rsidR="00EA39B3" w:rsidRPr="00E72785">
        <w:rPr>
          <w:rFonts w:ascii="Times New Roman" w:eastAsia="Times New Roman" w:hAnsi="Times New Roman"/>
          <w:sz w:val="24"/>
          <w:szCs w:val="24"/>
          <w:lang w:eastAsia="ru-RU"/>
        </w:rPr>
        <w:t>орган</w:t>
      </w:r>
      <w:r w:rsidR="00303EB1" w:rsidRPr="00E72785">
        <w:rPr>
          <w:rFonts w:ascii="Times New Roman" w:eastAsia="Times New Roman" w:hAnsi="Times New Roman"/>
          <w:sz w:val="24"/>
          <w:szCs w:val="24"/>
          <w:lang w:eastAsia="ru-RU"/>
        </w:rPr>
        <w:t>ом</w:t>
      </w:r>
      <w:r w:rsidR="00626400" w:rsidRPr="00E7278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26400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профилактических мероприятий направлено на решение следующих задач:</w:t>
      </w:r>
    </w:p>
    <w:p w14:paraId="2D441B34" w14:textId="72D7B6E9" w:rsidR="00626400" w:rsidRPr="00E72785" w:rsidRDefault="00626400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1) разъяснение </w:t>
      </w:r>
      <w:r w:rsidR="00EA39B3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контролируемым лицам</w:t>
      </w: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обязательных требований;</w:t>
      </w:r>
    </w:p>
    <w:p w14:paraId="28D468B8" w14:textId="2134984C" w:rsidR="00626400" w:rsidRPr="00E72785" w:rsidRDefault="00A71A6E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2) </w:t>
      </w:r>
      <w:r w:rsidR="00626400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выявление причин, факторов и условий, способствующих причинению </w:t>
      </w:r>
      <w:r w:rsidR="00CC147E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вреда </w:t>
      </w:r>
      <w:r w:rsidR="00CC147E" w:rsidRPr="00E72785">
        <w:rPr>
          <w:rFonts w:ascii="Times New Roman" w:eastAsia="Times New Roman" w:hAnsi="Times New Roman"/>
          <w:sz w:val="24"/>
          <w:szCs w:val="24"/>
          <w:lang w:eastAsia="ru-RU"/>
        </w:rPr>
        <w:t xml:space="preserve">(ущерба) </w:t>
      </w:r>
      <w:r w:rsidR="00CC147E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охраняемым</w:t>
      </w:r>
      <w:r w:rsidR="00626400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законом ценностям и нарушению обязательных требований, определение способов устранения или снижения рисков их возникновения;</w:t>
      </w:r>
    </w:p>
    <w:p w14:paraId="77C2119D" w14:textId="77777777" w:rsidR="00626400" w:rsidRPr="00E72785" w:rsidRDefault="00626400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3) принятие мер к обеспечению реального влияния на уровень безопасности охраняемых законом ценностей комплекса обязательных требований, соблюдение которых составляет предмет контроля;</w:t>
      </w:r>
    </w:p>
    <w:p w14:paraId="6B2AABC5" w14:textId="6FF85A1F" w:rsidR="00626400" w:rsidRPr="00E72785" w:rsidRDefault="00A71A6E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4) </w:t>
      </w:r>
      <w:r w:rsidR="00626400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установление и оценка зависимости видов, форм и интенсивности профилактических мероприятий от особенностей </w:t>
      </w:r>
      <w:r w:rsidR="00EA39B3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контролируемого лица</w:t>
      </w:r>
      <w:r w:rsidR="00626400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проведение профилактических мероприятий с учетом данных факторов;</w:t>
      </w:r>
    </w:p>
    <w:p w14:paraId="5F0C8898" w14:textId="13103950" w:rsidR="00626400" w:rsidRPr="00E72785" w:rsidRDefault="00A71A6E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5) </w:t>
      </w:r>
      <w:r w:rsidR="00626400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повышение квалификации кадрового состава контрольного органа, принимающего участие в проведении контрольных мероприятий;</w:t>
      </w:r>
    </w:p>
    <w:p w14:paraId="7EE11BF0" w14:textId="0E5BF2BA" w:rsidR="00626400" w:rsidRPr="00E72785" w:rsidRDefault="00A71A6E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6) </w:t>
      </w:r>
      <w:r w:rsidR="00626400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создание системы консультирования </w:t>
      </w:r>
      <w:r w:rsidR="00574436" w:rsidRPr="00E72785">
        <w:rPr>
          <w:rFonts w:ascii="Times New Roman" w:eastAsia="Times New Roman" w:hAnsi="Times New Roman"/>
          <w:sz w:val="24"/>
          <w:szCs w:val="24"/>
          <w:lang w:eastAsia="ru-RU"/>
        </w:rPr>
        <w:t>контролируемых лиц</w:t>
      </w:r>
      <w:r w:rsidR="00626400" w:rsidRPr="00E72785">
        <w:rPr>
          <w:rFonts w:ascii="Times New Roman" w:eastAsia="Times New Roman" w:hAnsi="Times New Roman"/>
          <w:sz w:val="24"/>
          <w:szCs w:val="24"/>
          <w:lang w:eastAsia="ru-RU"/>
        </w:rPr>
        <w:t xml:space="preserve">, в </w:t>
      </w:r>
      <w:r w:rsidR="00626400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том числе с использованием современных информационно</w:t>
      </w:r>
      <w:r w:rsidR="00907561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</w:t>
      </w:r>
      <w:r w:rsidR="00626400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телекоммуникационных технологий;</w:t>
      </w:r>
    </w:p>
    <w:p w14:paraId="1CF9B589" w14:textId="78BB6A75" w:rsidR="001A3A49" w:rsidRPr="00E72785" w:rsidRDefault="00A71A6E" w:rsidP="000D03AE">
      <w:pPr>
        <w:shd w:val="clear" w:color="auto" w:fill="FFFFFF"/>
        <w:spacing w:after="0" w:line="240" w:lineRule="auto"/>
        <w:ind w:left="567" w:right="56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7) </w:t>
      </w:r>
      <w:r w:rsidR="00626400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повышение уровня правовой грамотности </w:t>
      </w:r>
      <w:r w:rsidR="00EA39B3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контролируемых лиц</w:t>
      </w:r>
      <w:r w:rsidR="00626400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в том числе путем обеспечения доступности информации об обязательных требованиях и необходимых мерах по их исполнению.</w:t>
      </w:r>
    </w:p>
    <w:p w14:paraId="5FA59509" w14:textId="2C6264B7" w:rsidR="009336DF" w:rsidRPr="00E72785" w:rsidRDefault="00152B65" w:rsidP="000D03AE">
      <w:pPr>
        <w:spacing w:after="0"/>
        <w:ind w:left="567" w:right="565"/>
        <w:jc w:val="both"/>
        <w:rPr>
          <w:rFonts w:ascii="Times New Roman" w:hAnsi="Times New Roman"/>
          <w:sz w:val="24"/>
          <w:szCs w:val="24"/>
        </w:rPr>
      </w:pPr>
      <w:r w:rsidRPr="00E72785">
        <w:rPr>
          <w:rFonts w:ascii="Times New Roman" w:hAnsi="Times New Roman"/>
          <w:sz w:val="24"/>
          <w:szCs w:val="24"/>
        </w:rPr>
        <w:t xml:space="preserve">Целевые показатели программы профилактики в рамках </w:t>
      </w:r>
      <w:r w:rsidR="00624022" w:rsidRPr="00E72785">
        <w:rPr>
          <w:rFonts w:ascii="Times New Roman" w:hAnsi="Times New Roman"/>
          <w:sz w:val="24"/>
          <w:szCs w:val="24"/>
        </w:rPr>
        <w:t xml:space="preserve">осуществления </w:t>
      </w:r>
      <w:r w:rsidR="00114C31" w:rsidRPr="00E72785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муниципального </w:t>
      </w:r>
      <w:r w:rsidR="00624022" w:rsidRPr="00E72785">
        <w:rPr>
          <w:rFonts w:ascii="Times New Roman" w:eastAsia="Times New Roman" w:hAnsi="Times New Roman"/>
          <w:sz w:val="24"/>
          <w:szCs w:val="24"/>
          <w:lang w:eastAsia="ru-RU"/>
        </w:rPr>
        <w:t xml:space="preserve"> контроля </w:t>
      </w:r>
      <w:r w:rsidRPr="00E72785">
        <w:rPr>
          <w:rFonts w:ascii="Times New Roman" w:hAnsi="Times New Roman"/>
          <w:sz w:val="24"/>
          <w:szCs w:val="24"/>
        </w:rPr>
        <w:t xml:space="preserve">на </w:t>
      </w:r>
      <w:r w:rsidR="001A67AF" w:rsidRPr="00E72785">
        <w:rPr>
          <w:rFonts w:ascii="Times New Roman" w:hAnsi="Times New Roman"/>
          <w:sz w:val="24"/>
          <w:szCs w:val="24"/>
        </w:rPr>
        <w:t>202</w:t>
      </w:r>
      <w:r w:rsidR="00816AE8" w:rsidRPr="00E72785">
        <w:rPr>
          <w:rFonts w:ascii="Times New Roman" w:hAnsi="Times New Roman"/>
          <w:sz w:val="24"/>
          <w:szCs w:val="24"/>
        </w:rPr>
        <w:t>5</w:t>
      </w:r>
      <w:r w:rsidRPr="00E72785">
        <w:rPr>
          <w:rFonts w:ascii="Times New Roman" w:hAnsi="Times New Roman"/>
          <w:sz w:val="24"/>
          <w:szCs w:val="24"/>
        </w:rPr>
        <w:t xml:space="preserve"> год:</w:t>
      </w:r>
      <w:r w:rsidR="009866A9" w:rsidRPr="00E72785">
        <w:rPr>
          <w:rFonts w:ascii="Times New Roman" w:hAnsi="Times New Roman"/>
          <w:sz w:val="24"/>
          <w:szCs w:val="24"/>
        </w:rPr>
        <w:t xml:space="preserve"> </w:t>
      </w:r>
    </w:p>
    <w:p w14:paraId="32B5F940" w14:textId="507A6F0A" w:rsidR="00152B65" w:rsidRPr="009866A9" w:rsidRDefault="00152B65" w:rsidP="0009766B">
      <w:pPr>
        <w:spacing w:after="0"/>
        <w:ind w:right="-2"/>
        <w:jc w:val="both"/>
        <w:rPr>
          <w:rFonts w:ascii="Times New Roman" w:hAnsi="Times New Roman"/>
          <w:i/>
          <w:color w:val="0070C0"/>
          <w:sz w:val="28"/>
          <w:szCs w:val="28"/>
        </w:rPr>
      </w:pPr>
    </w:p>
    <w:tbl>
      <w:tblPr>
        <w:tblW w:w="9498" w:type="dxa"/>
        <w:tblInd w:w="62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4961"/>
        <w:gridCol w:w="1985"/>
        <w:gridCol w:w="1843"/>
      </w:tblGrid>
      <w:tr w:rsidR="001A67AF" w:rsidRPr="00A71A6E" w14:paraId="27C24AA7" w14:textId="77777777" w:rsidTr="000D03AE">
        <w:trPr>
          <w:trHeight w:val="75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7D3BC" w14:textId="77777777" w:rsidR="001A67AF" w:rsidRPr="009866A9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</w:t>
            </w:r>
            <w:r>
              <w:rPr>
                <w:sz w:val="24"/>
                <w:szCs w:val="24"/>
                <w:lang w:val="en-US"/>
              </w:rPr>
              <w:t>/</w:t>
            </w:r>
            <w:r>
              <w:rPr>
                <w:sz w:val="24"/>
                <w:szCs w:val="24"/>
              </w:rPr>
              <w:t>п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291B7" w14:textId="77777777" w:rsidR="001A67AF" w:rsidRPr="00A71A6E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 w:rsidRPr="00A71A6E">
              <w:rPr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2F05F" w14:textId="34D3D65F" w:rsidR="001A67AF" w:rsidRPr="00A71A6E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Базовый показатель (</w:t>
            </w:r>
            <w:r w:rsidRPr="00114C31">
              <w:rPr>
                <w:sz w:val="24"/>
                <w:szCs w:val="24"/>
              </w:rPr>
              <w:t>202</w:t>
            </w:r>
            <w:r w:rsidR="00816AE8" w:rsidRPr="00114C31">
              <w:rPr>
                <w:sz w:val="24"/>
                <w:szCs w:val="24"/>
              </w:rPr>
              <w:t>4</w:t>
            </w:r>
            <w:r w:rsidRPr="00A71A6E">
              <w:rPr>
                <w:sz w:val="24"/>
                <w:szCs w:val="24"/>
              </w:rPr>
              <w:t xml:space="preserve"> год), %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C4B13" w14:textId="039A45F5" w:rsidR="001A67AF" w:rsidRPr="00A71A6E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 w:rsidRPr="00114C31">
              <w:rPr>
                <w:sz w:val="24"/>
                <w:szCs w:val="24"/>
              </w:rPr>
              <w:t>202</w:t>
            </w:r>
            <w:r w:rsidR="00816AE8" w:rsidRPr="00114C31">
              <w:rPr>
                <w:sz w:val="24"/>
                <w:szCs w:val="24"/>
              </w:rPr>
              <w:t>5</w:t>
            </w:r>
            <w:r w:rsidRPr="00A71A6E">
              <w:rPr>
                <w:sz w:val="24"/>
                <w:szCs w:val="24"/>
              </w:rPr>
              <w:t xml:space="preserve"> год, %</w:t>
            </w:r>
          </w:p>
        </w:tc>
      </w:tr>
      <w:tr w:rsidR="001A67AF" w:rsidRPr="009336DF" w14:paraId="7BD626D9" w14:textId="77777777" w:rsidTr="000D03A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6A822" w14:textId="77777777" w:rsidR="001A67AF" w:rsidRPr="00E72785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D0B6C" w14:textId="7777777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Доля проведенных профилактических мероприятий от запланированных:</w:t>
            </w:r>
          </w:p>
          <w:p w14:paraId="198C1DBB" w14:textId="7777777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noProof/>
                <w:position w:val="-28"/>
                <w:sz w:val="24"/>
                <w:szCs w:val="24"/>
              </w:rPr>
              <w:drawing>
                <wp:inline distT="0" distB="0" distL="0" distR="0" wp14:anchorId="5A3E272B" wp14:editId="1D717DF5">
                  <wp:extent cx="1542415" cy="516890"/>
                  <wp:effectExtent l="0" t="0" r="635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2415" cy="516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F5D4D33" w14:textId="7777777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noProof/>
                <w:position w:val="-9"/>
                <w:sz w:val="24"/>
                <w:szCs w:val="24"/>
              </w:rPr>
              <w:drawing>
                <wp:inline distT="0" distB="0" distL="0" distR="0" wp14:anchorId="25F9D19C" wp14:editId="7BEB0A96">
                  <wp:extent cx="445135" cy="278130"/>
                  <wp:effectExtent l="0" t="0" r="0" b="762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5135" cy="278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72785">
              <w:rPr>
                <w:sz w:val="24"/>
                <w:szCs w:val="24"/>
              </w:rPr>
              <w:t xml:space="preserve"> - фактическое количество профилактических мероприятий;</w:t>
            </w:r>
          </w:p>
          <w:p w14:paraId="29677532" w14:textId="7777777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noProof/>
                <w:position w:val="-9"/>
                <w:sz w:val="24"/>
                <w:szCs w:val="24"/>
              </w:rPr>
              <w:drawing>
                <wp:inline distT="0" distB="0" distL="0" distR="0" wp14:anchorId="0302102F" wp14:editId="01339FF0">
                  <wp:extent cx="445135" cy="278130"/>
                  <wp:effectExtent l="0" t="0" r="0" b="762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5135" cy="278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72785">
              <w:rPr>
                <w:sz w:val="24"/>
                <w:szCs w:val="24"/>
              </w:rPr>
              <w:t xml:space="preserve"> - плановое количество профилактических мероприятий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9ACDA" w14:textId="77777777" w:rsidR="001A67AF" w:rsidRPr="00E72785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8EA8E" w14:textId="77777777" w:rsidR="001A67AF" w:rsidRPr="00E72785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100</w:t>
            </w:r>
          </w:p>
        </w:tc>
      </w:tr>
      <w:tr w:rsidR="001A67AF" w:rsidRPr="00E72785" w14:paraId="1B534BD2" w14:textId="77777777" w:rsidTr="000D03A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D5A3A" w14:textId="77777777" w:rsidR="001A67AF" w:rsidRPr="00E72785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2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B4599" w14:textId="7777777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Опубликование на официальном сайте нормативных правовых актов, содержащих обязательные требования (НПА):</w:t>
            </w:r>
          </w:p>
          <w:p w14:paraId="1BC9F951" w14:textId="7777777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noProof/>
                <w:position w:val="-32"/>
                <w:sz w:val="24"/>
                <w:szCs w:val="24"/>
              </w:rPr>
              <w:drawing>
                <wp:inline distT="0" distB="0" distL="0" distR="0" wp14:anchorId="348B6AE5" wp14:editId="6390A036">
                  <wp:extent cx="1741170" cy="556895"/>
                  <wp:effectExtent l="0" t="0" r="0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1170" cy="556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E6E6049" w14:textId="7777777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noProof/>
                <w:position w:val="-10"/>
                <w:sz w:val="24"/>
                <w:szCs w:val="24"/>
              </w:rPr>
              <w:drawing>
                <wp:inline distT="0" distB="0" distL="0" distR="0" wp14:anchorId="3E5F1A30" wp14:editId="617C6812">
                  <wp:extent cx="604520" cy="286385"/>
                  <wp:effectExtent l="0" t="0" r="5080" b="0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4520" cy="2863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72785">
              <w:rPr>
                <w:sz w:val="24"/>
                <w:szCs w:val="24"/>
              </w:rPr>
              <w:t xml:space="preserve"> - количество НПА, содержащих обязательные требования, размещенных на официальном сайте;</w:t>
            </w:r>
          </w:p>
          <w:p w14:paraId="5B708B69" w14:textId="7777777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noProof/>
                <w:position w:val="-10"/>
                <w:sz w:val="24"/>
                <w:szCs w:val="24"/>
              </w:rPr>
              <w:drawing>
                <wp:inline distT="0" distB="0" distL="0" distR="0" wp14:anchorId="7CB16310" wp14:editId="3C324590">
                  <wp:extent cx="556895" cy="286385"/>
                  <wp:effectExtent l="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6895" cy="2863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72785">
              <w:rPr>
                <w:sz w:val="24"/>
                <w:szCs w:val="24"/>
              </w:rPr>
              <w:t xml:space="preserve"> - общее количество утвержденных НПА, содержащих обязательные требования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B6644" w14:textId="77777777" w:rsidR="001A67AF" w:rsidRPr="00E72785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F0BA8" w14:textId="77777777" w:rsidR="001A67AF" w:rsidRPr="00E72785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100</w:t>
            </w:r>
          </w:p>
        </w:tc>
      </w:tr>
      <w:tr w:rsidR="001A67AF" w:rsidRPr="00E72785" w14:paraId="1BEA45A7" w14:textId="77777777" w:rsidTr="000D03A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06B70" w14:textId="77777777" w:rsidR="001A67AF" w:rsidRPr="00E72785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3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691B5" w14:textId="7777777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Доля выданных предостережений о недопустимости нарушения обязательных требований:</w:t>
            </w:r>
          </w:p>
          <w:p w14:paraId="0FC0CDC9" w14:textId="7777777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noProof/>
                <w:position w:val="-28"/>
                <w:sz w:val="24"/>
                <w:szCs w:val="24"/>
              </w:rPr>
              <w:drawing>
                <wp:inline distT="0" distB="0" distL="0" distR="0" wp14:anchorId="6FA37CC0" wp14:editId="6DF5D0FA">
                  <wp:extent cx="1471295" cy="516890"/>
                  <wp:effectExtent l="0" t="0" r="0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1295" cy="516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2A34366" w14:textId="7777777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Пред - количество выданных предостережений о недопустимости нарушения обязательных требований;</w:t>
            </w:r>
          </w:p>
          <w:p w14:paraId="7C5DA6C6" w14:textId="7777777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noProof/>
                <w:position w:val="-9"/>
                <w:sz w:val="24"/>
                <w:szCs w:val="24"/>
              </w:rPr>
              <w:lastRenderedPageBreak/>
              <w:drawing>
                <wp:inline distT="0" distB="0" distL="0" distR="0" wp14:anchorId="0A5EF126" wp14:editId="7755E8B0">
                  <wp:extent cx="238760" cy="278130"/>
                  <wp:effectExtent l="0" t="0" r="8890" b="762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760" cy="278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72785">
              <w:rPr>
                <w:sz w:val="24"/>
                <w:szCs w:val="24"/>
              </w:rPr>
              <w:t xml:space="preserve"> - количество поступивших сведений о готовящихся нарушениях или признаках нарушений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9D6FF" w14:textId="77777777" w:rsidR="001A67AF" w:rsidRPr="00E72785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lastRenderedPageBreak/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9E22F" w14:textId="77777777" w:rsidR="001A67AF" w:rsidRPr="00E72785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25</w:t>
            </w:r>
          </w:p>
        </w:tc>
      </w:tr>
      <w:tr w:rsidR="001A67AF" w:rsidRPr="00E72785" w14:paraId="10FFF149" w14:textId="77777777" w:rsidTr="000D03A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ECD19" w14:textId="77777777" w:rsidR="001A67AF" w:rsidRPr="00E72785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ED8C0" w14:textId="25D547E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Доля охвата контролируемых лиц (включенных в ежегодный план проверок) профилактическими мероприятиями:</w:t>
            </w:r>
          </w:p>
          <w:p w14:paraId="3F1E1F15" w14:textId="7777777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noProof/>
                <w:position w:val="-30"/>
                <w:sz w:val="24"/>
                <w:szCs w:val="24"/>
              </w:rPr>
              <w:drawing>
                <wp:inline distT="0" distB="0" distL="0" distR="0" wp14:anchorId="35CC9662" wp14:editId="04B1FD8E">
                  <wp:extent cx="1383665" cy="540385"/>
                  <wp:effectExtent l="0" t="0" r="6985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3665" cy="5403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19B40AC" w14:textId="0234241E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noProof/>
                <w:position w:val="-9"/>
                <w:sz w:val="24"/>
                <w:szCs w:val="24"/>
              </w:rPr>
              <w:drawing>
                <wp:inline distT="0" distB="0" distL="0" distR="0" wp14:anchorId="3B58DCCB" wp14:editId="5B1B3807">
                  <wp:extent cx="357505" cy="278130"/>
                  <wp:effectExtent l="0" t="0" r="4445" b="762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7505" cy="278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72785">
              <w:rPr>
                <w:sz w:val="24"/>
                <w:szCs w:val="24"/>
              </w:rPr>
              <w:t xml:space="preserve"> - количество контролируемых лиц (включенных в ежегодный план проверок), в отношении которых проведены профилактические мероприятия;</w:t>
            </w:r>
          </w:p>
          <w:p w14:paraId="3C0CCA5F" w14:textId="106503EB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noProof/>
                <w:position w:val="-9"/>
                <w:sz w:val="24"/>
                <w:szCs w:val="24"/>
              </w:rPr>
              <w:drawing>
                <wp:inline distT="0" distB="0" distL="0" distR="0" wp14:anchorId="3E414E0B" wp14:editId="6A5BCC3E">
                  <wp:extent cx="374015" cy="278130"/>
                  <wp:effectExtent l="0" t="0" r="6985" b="762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4015" cy="278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72785">
              <w:rPr>
                <w:sz w:val="24"/>
                <w:szCs w:val="24"/>
              </w:rPr>
              <w:t xml:space="preserve"> - общее количество контролируемых лиц, включенных в ежегодный план проверок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3CE8B" w14:textId="6F996132" w:rsidR="001A67AF" w:rsidRPr="00E72785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70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77607" w14:textId="77777777" w:rsidR="001A67AF" w:rsidRPr="00E72785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 xml:space="preserve">75 </w:t>
            </w:r>
            <w:hyperlink w:anchor="Par193" w:tooltip="&lt;**&gt; Целевые показатели подлежат ежегодной актуализации." w:history="1">
              <w:r w:rsidRPr="00E72785">
                <w:rPr>
                  <w:color w:val="0000FF"/>
                  <w:sz w:val="24"/>
                  <w:szCs w:val="24"/>
                </w:rPr>
                <w:t>&lt;**&gt;</w:t>
              </w:r>
            </w:hyperlink>
          </w:p>
        </w:tc>
      </w:tr>
      <w:tr w:rsidR="001A67AF" w:rsidRPr="00E72785" w14:paraId="3B29B81E" w14:textId="77777777" w:rsidTr="000D03A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82A8D" w14:textId="77777777" w:rsidR="001A67AF" w:rsidRPr="00E72785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5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5436F" w14:textId="7777777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Доля выданных предписаний при проведении плановых проверок:</w:t>
            </w:r>
          </w:p>
          <w:p w14:paraId="4658B57E" w14:textId="7777777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noProof/>
                <w:position w:val="-28"/>
                <w:sz w:val="24"/>
                <w:szCs w:val="24"/>
              </w:rPr>
              <w:drawing>
                <wp:inline distT="0" distB="0" distL="0" distR="0" wp14:anchorId="5EB754F7" wp14:editId="3A437DE5">
                  <wp:extent cx="1280160" cy="516890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0160" cy="516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4377724" w14:textId="7777777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noProof/>
                <w:position w:val="-9"/>
                <w:sz w:val="24"/>
                <w:szCs w:val="24"/>
              </w:rPr>
              <w:drawing>
                <wp:inline distT="0" distB="0" distL="0" distR="0" wp14:anchorId="4A417ED3" wp14:editId="4DAB4D2D">
                  <wp:extent cx="309880" cy="278130"/>
                  <wp:effectExtent l="0" t="0" r="0" b="762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9880" cy="278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72785">
              <w:rPr>
                <w:sz w:val="24"/>
                <w:szCs w:val="24"/>
              </w:rPr>
              <w:t xml:space="preserve"> - количество выданных предписаний в текущем году;</w:t>
            </w:r>
          </w:p>
          <w:p w14:paraId="6EE28E25" w14:textId="7777777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noProof/>
                <w:position w:val="-9"/>
                <w:sz w:val="24"/>
                <w:szCs w:val="24"/>
              </w:rPr>
              <w:drawing>
                <wp:inline distT="0" distB="0" distL="0" distR="0" wp14:anchorId="3FBCA019" wp14:editId="4256B660">
                  <wp:extent cx="309880" cy="278130"/>
                  <wp:effectExtent l="0" t="0" r="0" b="762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9880" cy="278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72785">
              <w:rPr>
                <w:sz w:val="24"/>
                <w:szCs w:val="24"/>
              </w:rPr>
              <w:t xml:space="preserve"> - количество выданных предписаний в предшествующем году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173DD" w14:textId="6751E1A9" w:rsidR="001A67AF" w:rsidRPr="00E72785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95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6CBEF" w14:textId="77777777" w:rsidR="001A67AF" w:rsidRPr="00E72785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 xml:space="preserve">90 </w:t>
            </w:r>
            <w:hyperlink w:anchor="Par193" w:tooltip="&lt;**&gt; Целевые показатели подлежат ежегодной актуализации." w:history="1">
              <w:r w:rsidRPr="00E72785">
                <w:rPr>
                  <w:color w:val="0000FF"/>
                  <w:sz w:val="24"/>
                  <w:szCs w:val="24"/>
                </w:rPr>
                <w:t>&lt;**&gt;</w:t>
              </w:r>
            </w:hyperlink>
          </w:p>
        </w:tc>
      </w:tr>
      <w:tr w:rsidR="001A67AF" w:rsidRPr="00E72785" w14:paraId="09E37C6B" w14:textId="77777777" w:rsidTr="000D03A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93DA0" w14:textId="77777777" w:rsidR="001A67AF" w:rsidRPr="00E72785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6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DFE17" w14:textId="45E72710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Повышение степени исполнительности контролируемых лиц/устранение причин и условий выявленных нарушений обязательных требований:</w:t>
            </w:r>
          </w:p>
          <w:p w14:paraId="49D97F76" w14:textId="7777777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noProof/>
                <w:position w:val="-24"/>
                <w:sz w:val="24"/>
                <w:szCs w:val="24"/>
              </w:rPr>
              <w:drawing>
                <wp:inline distT="0" distB="0" distL="0" distR="0" wp14:anchorId="139F4BCE" wp14:editId="612BE9E3">
                  <wp:extent cx="1781175" cy="469265"/>
                  <wp:effectExtent l="0" t="0" r="9525" b="6985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469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7FBBA2B" w14:textId="7777777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noProof/>
                <w:position w:val="-9"/>
                <w:sz w:val="24"/>
                <w:szCs w:val="24"/>
              </w:rPr>
              <w:drawing>
                <wp:inline distT="0" distB="0" distL="0" distR="0" wp14:anchorId="6CB89150" wp14:editId="7FABA0D2">
                  <wp:extent cx="262255" cy="278130"/>
                  <wp:effectExtent l="0" t="0" r="4445" b="7620"/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255" cy="278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72785">
              <w:rPr>
                <w:sz w:val="24"/>
                <w:szCs w:val="24"/>
              </w:rPr>
              <w:t xml:space="preserve"> - количество исполненных предписаний об устранении выявленных нарушений обязательных требований в ходе проведения проверок;</w:t>
            </w:r>
          </w:p>
          <w:p w14:paraId="4F21D777" w14:textId="7777777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noProof/>
                <w:position w:val="-9"/>
                <w:sz w:val="24"/>
                <w:szCs w:val="24"/>
              </w:rPr>
              <w:drawing>
                <wp:inline distT="0" distB="0" distL="0" distR="0" wp14:anchorId="764594BE" wp14:editId="666831FC">
                  <wp:extent cx="516890" cy="278130"/>
                  <wp:effectExtent l="0" t="0" r="0" b="762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6890" cy="278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72785">
              <w:rPr>
                <w:sz w:val="24"/>
                <w:szCs w:val="24"/>
              </w:rPr>
              <w:t xml:space="preserve"> - количество исполненных предостережений о недопустимости нарушения обязательных требований;</w:t>
            </w:r>
          </w:p>
          <w:p w14:paraId="6053D3E2" w14:textId="77777777" w:rsidR="001A67AF" w:rsidRPr="00E72785" w:rsidRDefault="001A67AF" w:rsidP="0009766B">
            <w:pPr>
              <w:pStyle w:val="ConsPlusNormal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N - общее количество выданных предписаний и предостережений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3AEAF" w14:textId="77777777" w:rsidR="001A67AF" w:rsidRPr="00E72785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80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14884" w14:textId="77777777" w:rsidR="001A67AF" w:rsidRPr="00E72785" w:rsidRDefault="001A67AF" w:rsidP="0009766B">
            <w:pPr>
              <w:pStyle w:val="ConsPlusNormal"/>
              <w:jc w:val="center"/>
              <w:rPr>
                <w:sz w:val="24"/>
                <w:szCs w:val="24"/>
              </w:rPr>
            </w:pPr>
            <w:r w:rsidRPr="00E72785">
              <w:rPr>
                <w:sz w:val="24"/>
                <w:szCs w:val="24"/>
              </w:rPr>
              <w:t>85</w:t>
            </w:r>
          </w:p>
        </w:tc>
      </w:tr>
    </w:tbl>
    <w:p w14:paraId="7728B83C" w14:textId="77777777" w:rsidR="00A71A6E" w:rsidRPr="00E72785" w:rsidRDefault="009866A9" w:rsidP="00E72785">
      <w:pPr>
        <w:spacing w:after="0"/>
        <w:ind w:left="567" w:right="-2"/>
        <w:jc w:val="both"/>
        <w:rPr>
          <w:rFonts w:ascii="Times New Roman" w:hAnsi="Times New Roman"/>
          <w:sz w:val="24"/>
          <w:szCs w:val="24"/>
        </w:rPr>
      </w:pPr>
      <w:r w:rsidRPr="00E72785">
        <w:rPr>
          <w:rFonts w:ascii="Times New Roman" w:hAnsi="Times New Roman"/>
          <w:sz w:val="24"/>
          <w:szCs w:val="24"/>
        </w:rPr>
        <w:t>&lt;**&gt; Целевые показатели подлежат ежегодной актуализации.</w:t>
      </w:r>
    </w:p>
    <w:p w14:paraId="7030CBCE" w14:textId="77777777" w:rsidR="009866A9" w:rsidRPr="009866A9" w:rsidRDefault="009866A9" w:rsidP="0009766B">
      <w:pPr>
        <w:spacing w:after="0"/>
        <w:ind w:right="-2"/>
        <w:jc w:val="both"/>
        <w:rPr>
          <w:rFonts w:ascii="Times New Roman" w:hAnsi="Times New Roman"/>
          <w:sz w:val="24"/>
          <w:szCs w:val="28"/>
        </w:rPr>
      </w:pPr>
    </w:p>
    <w:p w14:paraId="1B07A156" w14:textId="77777777" w:rsidR="00122BD6" w:rsidRPr="006435B0" w:rsidRDefault="00122BD6" w:rsidP="0009766B">
      <w:pPr>
        <w:spacing w:after="0"/>
        <w:jc w:val="center"/>
        <w:rPr>
          <w:rFonts w:ascii="Times New Roman" w:hAnsi="Times New Roman"/>
          <w:sz w:val="2"/>
          <w:szCs w:val="24"/>
        </w:rPr>
      </w:pPr>
      <w:r w:rsidRPr="00C8308C">
        <w:rPr>
          <w:rFonts w:ascii="Times New Roman" w:hAnsi="Times New Roman"/>
          <w:sz w:val="2"/>
          <w:szCs w:val="24"/>
        </w:rPr>
        <w:fldChar w:fldCharType="begin"/>
      </w:r>
      <w:r w:rsidRPr="00C8308C">
        <w:rPr>
          <w:rFonts w:ascii="Times New Roman" w:hAnsi="Times New Roman"/>
          <w:sz w:val="2"/>
          <w:szCs w:val="24"/>
        </w:rPr>
        <w:instrText xml:space="preserve"> QUOTE </w:instrText>
      </w:r>
      <m:oMath>
        <m:sSub>
          <m:sSubPr>
            <m:ctrlPr>
              <w:rPr>
                <w:rFonts w:ascii="Cambria Math" w:hAnsi="Cambria Math" w:cs="Cambria Math"/>
                <w:i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Cambria Math"/>
                <w:sz w:val="28"/>
                <w:szCs w:val="28"/>
              </w:rPr>
              <m:t>В</m:t>
            </m:r>
          </m:e>
          <m:sub>
            <m:r>
              <m:rPr>
                <m:sty m:val="p"/>
              </m:rPr>
              <w:rPr>
                <w:rFonts w:ascii="Cambria Math" w:hAnsi="Cambria Math" w:cs="Cambria Math"/>
                <w:sz w:val="28"/>
                <w:szCs w:val="28"/>
                <w:lang w:val="en-US"/>
              </w:rPr>
              <m:t>i</m:t>
            </m:r>
          </m:sub>
        </m:sSub>
        <m:r>
          <m:rPr>
            <m:sty m:val="p"/>
          </m:rPr>
          <w:rPr>
            <w:rFonts w:ascii="Cambria Math" w:hAnsi="Cambria Math" w:cs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 w:cs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Cambria Math"/>
                    <w:sz w:val="28"/>
                    <w:szCs w:val="28"/>
                  </w:rPr>
                  <m:t>Ф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 w:cs="Cambria Math"/>
                    <w:sz w:val="28"/>
                    <w:szCs w:val="28"/>
                  </w:rPr>
                  <m:t>i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Cambria Math"/>
                    <w:sz w:val="28"/>
                    <w:szCs w:val="28"/>
                  </w:rPr>
                  <m:t>П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 w:cs="Cambria Math"/>
                    <w:sz w:val="28"/>
                    <w:szCs w:val="28"/>
                  </w:rPr>
                  <m:t>i</m:t>
                </m:r>
              </m:sub>
            </m:sSub>
          </m:den>
        </m:f>
        <m:r>
          <m:rPr>
            <m:sty m:val="p"/>
          </m:rPr>
          <w:rPr>
            <w:rFonts w:ascii="Cambria Math" w:hAnsi="Cambria Math"/>
            <w:sz w:val="28"/>
            <w:szCs w:val="28"/>
          </w:rPr>
          <m:t>*100%</m:t>
        </m:r>
      </m:oMath>
      <w:r w:rsidRPr="00C8308C">
        <w:rPr>
          <w:rFonts w:ascii="Times New Roman" w:hAnsi="Times New Roman"/>
          <w:sz w:val="2"/>
          <w:szCs w:val="24"/>
        </w:rPr>
        <w:instrText xml:space="preserve"> </w:instrText>
      </w:r>
      <w:r w:rsidRPr="00C8308C">
        <w:rPr>
          <w:rFonts w:ascii="Times New Roman" w:hAnsi="Times New Roman"/>
          <w:sz w:val="2"/>
          <w:szCs w:val="24"/>
        </w:rPr>
        <w:fldChar w:fldCharType="separate"/>
      </w:r>
      <w:r w:rsidR="00E721A8" w:rsidRPr="00C8308C">
        <w:rPr>
          <w:noProof/>
          <w:lang w:eastAsia="ru-RU"/>
        </w:rPr>
        <w:t xml:space="preserve"> </w:t>
      </w:r>
      <w:r w:rsidRPr="00C8308C">
        <w:rPr>
          <w:rFonts w:ascii="Times New Roman" w:hAnsi="Times New Roman"/>
          <w:sz w:val="2"/>
          <w:szCs w:val="24"/>
        </w:rPr>
        <w:fldChar w:fldCharType="end"/>
      </w:r>
      <w:r w:rsidR="006435B0">
        <w:rPr>
          <w:rFonts w:ascii="Times New Roman" w:hAnsi="Times New Roman"/>
          <w:sz w:val="2"/>
          <w:szCs w:val="24"/>
        </w:rPr>
        <w:t xml:space="preserve"> ,</w:t>
      </w:r>
    </w:p>
    <w:p w14:paraId="4B56C60C" w14:textId="77777777" w:rsidR="000E367B" w:rsidRDefault="000E367B" w:rsidP="0009766B">
      <w:pPr>
        <w:pStyle w:val="3"/>
        <w:tabs>
          <w:tab w:val="left" w:pos="1276"/>
        </w:tabs>
        <w:spacing w:before="1" w:line="296" w:lineRule="exact"/>
        <w:ind w:left="0" w:firstLine="0"/>
        <w:jc w:val="center"/>
        <w:rPr>
          <w:sz w:val="28"/>
          <w:lang w:val="ru-RU"/>
        </w:rPr>
      </w:pPr>
    </w:p>
    <w:p w14:paraId="60BA3CCC" w14:textId="77777777" w:rsidR="000D03AE" w:rsidRDefault="000D03AE" w:rsidP="00E72785">
      <w:pPr>
        <w:pStyle w:val="3"/>
        <w:tabs>
          <w:tab w:val="left" w:pos="1276"/>
        </w:tabs>
        <w:spacing w:before="1" w:line="296" w:lineRule="exact"/>
        <w:ind w:left="567" w:firstLine="0"/>
        <w:jc w:val="center"/>
        <w:rPr>
          <w:b w:val="0"/>
          <w:sz w:val="24"/>
          <w:szCs w:val="24"/>
          <w:lang w:val="ru-RU"/>
        </w:rPr>
      </w:pPr>
    </w:p>
    <w:p w14:paraId="0EC531B1" w14:textId="4FD27C42" w:rsidR="0082037E" w:rsidRPr="00E72785" w:rsidRDefault="0082037E" w:rsidP="000D03AE">
      <w:pPr>
        <w:pStyle w:val="3"/>
        <w:tabs>
          <w:tab w:val="left" w:pos="1276"/>
        </w:tabs>
        <w:spacing w:before="1" w:line="296" w:lineRule="exact"/>
        <w:ind w:left="567" w:right="423" w:firstLine="0"/>
        <w:jc w:val="center"/>
        <w:rPr>
          <w:b w:val="0"/>
          <w:sz w:val="24"/>
          <w:szCs w:val="24"/>
          <w:lang w:val="ru-RU"/>
        </w:rPr>
      </w:pPr>
      <w:r w:rsidRPr="00E72785">
        <w:rPr>
          <w:b w:val="0"/>
          <w:sz w:val="24"/>
          <w:szCs w:val="24"/>
        </w:rPr>
        <w:lastRenderedPageBreak/>
        <w:t xml:space="preserve">Раздел 3. </w:t>
      </w:r>
      <w:r w:rsidR="009866A9" w:rsidRPr="00E72785">
        <w:rPr>
          <w:b w:val="0"/>
          <w:sz w:val="24"/>
          <w:szCs w:val="24"/>
        </w:rPr>
        <w:t>Перечень профилактических мероприятий, сроки (периодичность) их проведения</w:t>
      </w:r>
    </w:p>
    <w:p w14:paraId="3E1017C9" w14:textId="77777777" w:rsidR="001A3A49" w:rsidRPr="006D5C96" w:rsidRDefault="001A3A49" w:rsidP="000D03AE">
      <w:pPr>
        <w:pStyle w:val="-11"/>
        <w:autoSpaceDE w:val="0"/>
        <w:autoSpaceDN w:val="0"/>
        <w:adjustRightInd w:val="0"/>
        <w:spacing w:after="0" w:line="240" w:lineRule="auto"/>
        <w:ind w:left="0" w:right="423"/>
        <w:jc w:val="both"/>
        <w:rPr>
          <w:rFonts w:ascii="Times New Roman" w:hAnsi="Times New Roman"/>
          <w:sz w:val="24"/>
          <w:szCs w:val="24"/>
        </w:rPr>
      </w:pPr>
    </w:p>
    <w:p w14:paraId="0A6D549D" w14:textId="45488245" w:rsidR="009866A9" w:rsidRPr="00E72785" w:rsidRDefault="00DD791E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7</w:t>
      </w:r>
      <w:r w:rsidR="009866A9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 Перечень профилактических мероприятий:</w:t>
      </w:r>
    </w:p>
    <w:p w14:paraId="1F53AF4E" w14:textId="77777777" w:rsidR="009866A9" w:rsidRPr="00E72785" w:rsidRDefault="009866A9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1) информирование;</w:t>
      </w:r>
    </w:p>
    <w:p w14:paraId="6878F383" w14:textId="77777777" w:rsidR="009866A9" w:rsidRPr="00E72785" w:rsidRDefault="009866A9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2) обобщение правоприменительной практики;</w:t>
      </w:r>
    </w:p>
    <w:p w14:paraId="0322E0EE" w14:textId="77777777" w:rsidR="009866A9" w:rsidRPr="00E72785" w:rsidRDefault="009866A9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3) объявление предостережения;</w:t>
      </w:r>
    </w:p>
    <w:p w14:paraId="6C1BB2FF" w14:textId="77777777" w:rsidR="009866A9" w:rsidRPr="00E72785" w:rsidRDefault="009866A9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4) консультирование;</w:t>
      </w:r>
    </w:p>
    <w:p w14:paraId="7DAEC4BD" w14:textId="77777777" w:rsidR="009866A9" w:rsidRPr="00E72785" w:rsidRDefault="009866A9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5) профилактический визит;</w:t>
      </w:r>
    </w:p>
    <w:p w14:paraId="0DDB0BEE" w14:textId="0495F3DE" w:rsidR="009866A9" w:rsidRPr="00E72785" w:rsidRDefault="009866A9" w:rsidP="000D03AE">
      <w:pPr>
        <w:pStyle w:val="-11"/>
        <w:shd w:val="clear" w:color="auto" w:fill="FFFFFF"/>
        <w:spacing w:after="0" w:line="240" w:lineRule="auto"/>
        <w:ind w:left="0" w:right="423"/>
        <w:jc w:val="both"/>
        <w:rPr>
          <w:rFonts w:ascii="Times New Roman" w:eastAsia="Times New Roman" w:hAnsi="Times New Roman"/>
          <w:color w:val="00B050"/>
          <w:sz w:val="24"/>
          <w:szCs w:val="24"/>
          <w:lang w:eastAsia="ru-RU"/>
        </w:rPr>
      </w:pPr>
    </w:p>
    <w:p w14:paraId="276561F5" w14:textId="46E0E82F" w:rsidR="009866A9" w:rsidRPr="00E72785" w:rsidRDefault="009866A9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Реализация программы осуществляется путем исполнения профилактических мероприятий в соответствии с планом-графиком проведения </w:t>
      </w:r>
      <w:r w:rsidR="00816AE8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мероприятий</w:t>
      </w: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14:paraId="68F08FB6" w14:textId="77777777" w:rsidR="005D2B97" w:rsidRPr="00E72785" w:rsidRDefault="005D2B97" w:rsidP="000D03AE">
      <w:pPr>
        <w:pStyle w:val="-11"/>
        <w:shd w:val="clear" w:color="auto" w:fill="FFFFFF"/>
        <w:spacing w:after="0" w:line="240" w:lineRule="auto"/>
        <w:ind w:left="0" w:right="423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776BCC31" w14:textId="0D529A0F" w:rsidR="009866A9" w:rsidRPr="00E72785" w:rsidRDefault="009866A9" w:rsidP="000D03AE">
      <w:pPr>
        <w:pStyle w:val="-11"/>
        <w:shd w:val="clear" w:color="auto" w:fill="FFFFFF"/>
        <w:spacing w:after="0" w:line="240" w:lineRule="auto"/>
        <w:ind w:left="567" w:right="423" w:firstLine="567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Информирование</w:t>
      </w:r>
    </w:p>
    <w:p w14:paraId="34ECD797" w14:textId="77777777" w:rsidR="009336DF" w:rsidRPr="00E72785" w:rsidRDefault="009336DF" w:rsidP="000D03AE">
      <w:pPr>
        <w:pStyle w:val="-11"/>
        <w:shd w:val="clear" w:color="auto" w:fill="FFFFFF"/>
        <w:spacing w:after="0" w:line="240" w:lineRule="auto"/>
        <w:ind w:left="567" w:right="423" w:firstLine="567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7D856BFB" w14:textId="4E3FA7FD" w:rsidR="009866A9" w:rsidRPr="00E72785" w:rsidRDefault="00DD791E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8</w:t>
      </w:r>
      <w:r w:rsidR="002545BE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. </w:t>
      </w:r>
      <w:r w:rsidR="009866A9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Информирование контролируемых лиц и иных заинтересованных лиц по вопросам соблюдения обязательных требований проводится в соответствии со ст.</w:t>
      </w:r>
      <w:r w:rsidR="00907561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</w:t>
      </w:r>
      <w:r w:rsidR="009866A9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46 Федерального закона № 248-ФЗ.</w:t>
      </w:r>
    </w:p>
    <w:p w14:paraId="028C89E1" w14:textId="30AB9924" w:rsidR="009866A9" w:rsidRPr="00E72785" w:rsidRDefault="009866A9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Информирование осуществляется посредством размещения соответствующих сведений на</w:t>
      </w:r>
      <w:r w:rsidR="00114C31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официальном сайте контрольного</w:t>
      </w: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органа в</w:t>
      </w:r>
      <w:r w:rsidR="00907561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информационно-телекоммуникационной</w:t>
      </w: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сети </w:t>
      </w:r>
      <w:r w:rsidR="00907561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«</w:t>
      </w: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Интернет</w:t>
      </w:r>
      <w:r w:rsidR="00907561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»</w:t>
      </w:r>
      <w:r w:rsidR="005D2B97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по адресу: </w:t>
      </w:r>
      <w:proofErr w:type="spellStart"/>
      <w:r w:rsidR="005D2B97" w:rsidRPr="00E72785">
        <w:rPr>
          <w:rFonts w:ascii="Times New Roman" w:eastAsia="Times New Roman" w:hAnsi="Times New Roman"/>
          <w:color w:val="000000"/>
          <w:sz w:val="24"/>
          <w:szCs w:val="24"/>
          <w:lang w:val="en-US" w:eastAsia="ru-RU"/>
        </w:rPr>
        <w:t>sergiev</w:t>
      </w:r>
      <w:proofErr w:type="spellEnd"/>
      <w:r w:rsidR="005D2B97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</w:t>
      </w:r>
      <w:proofErr w:type="spellStart"/>
      <w:r w:rsidR="005D2B97" w:rsidRPr="00E72785">
        <w:rPr>
          <w:rFonts w:ascii="Times New Roman" w:eastAsia="Times New Roman" w:hAnsi="Times New Roman"/>
          <w:color w:val="000000"/>
          <w:sz w:val="24"/>
          <w:szCs w:val="24"/>
          <w:lang w:val="en-US" w:eastAsia="ru-RU"/>
        </w:rPr>
        <w:t>reg</w:t>
      </w:r>
      <w:proofErr w:type="spellEnd"/>
      <w:r w:rsidR="005D2B97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  <w:proofErr w:type="spellStart"/>
      <w:r w:rsidR="005D2B97" w:rsidRPr="00E72785">
        <w:rPr>
          <w:rFonts w:ascii="Times New Roman" w:eastAsia="Times New Roman" w:hAnsi="Times New Roman"/>
          <w:color w:val="000000"/>
          <w:sz w:val="24"/>
          <w:szCs w:val="24"/>
          <w:lang w:val="en-US" w:eastAsia="ru-RU"/>
        </w:rPr>
        <w:t>ru</w:t>
      </w:r>
      <w:proofErr w:type="spellEnd"/>
      <w:r w:rsidR="005D2B97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(далее – Официальный сайт)</w:t>
      </w: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в средствах массовой информации, через личные кабинеты контролируемых лиц в государственных информационных системах (при их наличии) и в иных формах.</w:t>
      </w:r>
    </w:p>
    <w:p w14:paraId="64921C6E" w14:textId="1E6630AE" w:rsidR="009866A9" w:rsidRPr="00E72785" w:rsidRDefault="00114C31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sz w:val="24"/>
          <w:szCs w:val="24"/>
          <w:lang w:eastAsia="ru-RU"/>
        </w:rPr>
        <w:t>Контрольный</w:t>
      </w:r>
      <w:r w:rsidR="00EF1315" w:rsidRPr="00E72785">
        <w:rPr>
          <w:rFonts w:ascii="Times New Roman" w:eastAsia="Times New Roman" w:hAnsi="Times New Roman"/>
          <w:sz w:val="24"/>
          <w:szCs w:val="24"/>
          <w:lang w:eastAsia="ru-RU"/>
        </w:rPr>
        <w:t xml:space="preserve"> орган</w:t>
      </w:r>
      <w:r w:rsidR="009866A9" w:rsidRPr="00E7278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866A9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размещает</w:t>
      </w:r>
      <w:r w:rsidR="00EF1315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и поддерживает</w:t>
      </w:r>
      <w:r w:rsidR="009866A9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в актуальном состоянии на своем официальном сайте информацию:</w:t>
      </w:r>
    </w:p>
    <w:p w14:paraId="5459A1CC" w14:textId="516642E6" w:rsidR="009866A9" w:rsidRPr="00E72785" w:rsidRDefault="009866A9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1) тексты нормативных правовых актов, регулирующих осуществление муниципального контроля</w:t>
      </w:r>
      <w:r w:rsidR="00816AE8" w:rsidRPr="00E7278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816AE8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течение 10 дней с даты принятия нормативного правового акта</w:t>
      </w: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</w:t>
      </w:r>
      <w:r w:rsidR="00816AE8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</w:p>
    <w:p w14:paraId="0DA0E6EE" w14:textId="5B215A87" w:rsidR="009866A9" w:rsidRPr="00E72785" w:rsidRDefault="009866A9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2) сведения об изменениях, внесенных в нормативные правовые акты, регулирующие осуществление муниципального контроля, о сроках</w:t>
      </w:r>
      <w:r w:rsidR="00816AE8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и порядке их вступления в силу,</w:t>
      </w: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816AE8" w:rsidRPr="00E72785">
        <w:rPr>
          <w:rFonts w:ascii="Times New Roman" w:eastAsia="Times New Roman" w:hAnsi="Times New Roman"/>
          <w:sz w:val="24"/>
          <w:szCs w:val="24"/>
          <w:lang w:eastAsia="ru-RU"/>
        </w:rPr>
        <w:t>в течение 10 дней с даты внесения изменений в нормативные правовые акты</w:t>
      </w: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</w:t>
      </w:r>
    </w:p>
    <w:p w14:paraId="058D0A88" w14:textId="77777777" w:rsidR="00816AE8" w:rsidRPr="00E72785" w:rsidRDefault="009866A9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3) перечень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контроля, а также информацию о мерах ответственности, применяемых при нарушении обязательных требований, с текстами в действующей редакции</w:t>
      </w:r>
      <w:r w:rsidR="00816AE8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, в течение 10 дней с даты внесения изменений в нормативные правовые акты; </w:t>
      </w:r>
    </w:p>
    <w:p w14:paraId="4006AF9F" w14:textId="30F59FAF" w:rsidR="009866A9" w:rsidRPr="00E72785" w:rsidRDefault="00D16024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4)</w:t>
      </w:r>
      <w:r w:rsidRPr="00E72785">
        <w:rPr>
          <w:rFonts w:ascii="Times New Roman" w:hAnsi="Times New Roman"/>
          <w:sz w:val="24"/>
          <w:szCs w:val="24"/>
        </w:rPr>
        <w:t> </w:t>
      </w:r>
      <w:r w:rsidR="009866A9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утвержденные проверочные листы в формате, допускающем их использование для </w:t>
      </w:r>
      <w:proofErr w:type="spellStart"/>
      <w:r w:rsidR="009866A9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самообследования</w:t>
      </w:r>
      <w:proofErr w:type="spellEnd"/>
      <w:r w:rsidR="00816AE8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в течение 10 дней с даты утверждения;</w:t>
      </w:r>
    </w:p>
    <w:p w14:paraId="24AF9AE8" w14:textId="77777777" w:rsidR="00816AE8" w:rsidRPr="00E72785" w:rsidRDefault="009866A9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5) руководства по соблюдению обязательных требований, разработанные и утвержденные в соответствии с </w:t>
      </w:r>
      <w:r w:rsidR="006C5267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Федеральным законом от 31.07.2020 N 247-ФЗ</w:t>
      </w: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«Об обязательных требованиях в Российской Федерации</w:t>
      </w:r>
      <w:r w:rsidR="00816AE8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ежегодно до 15 марта;</w:t>
      </w:r>
    </w:p>
    <w:p w14:paraId="0B34AB2C" w14:textId="77777777" w:rsidR="00816AE8" w:rsidRPr="00E72785" w:rsidRDefault="00D16024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6) </w:t>
      </w:r>
      <w:r w:rsidR="009866A9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перечень индикаторов риска нарушения обязательных требований, порядок отнесения объектов контроля к категориям риска</w:t>
      </w:r>
      <w:r w:rsidR="00816AE8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, по мере необходимости, но не реже 1 раза в год; </w:t>
      </w:r>
    </w:p>
    <w:p w14:paraId="5A53C2BE" w14:textId="299AD93E" w:rsidR="00816AE8" w:rsidRPr="00E72785" w:rsidRDefault="00D16024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7) </w:t>
      </w:r>
      <w:r w:rsidR="009866A9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перечень объектов контроля, учитываемых в рамках формирования ежегодного плана контрольных мероприятий, с указанием категории риска</w:t>
      </w:r>
      <w:r w:rsidR="00816AE8" w:rsidRPr="00E72785">
        <w:rPr>
          <w:rFonts w:ascii="Times New Roman" w:hAnsi="Times New Roman"/>
          <w:sz w:val="24"/>
          <w:szCs w:val="24"/>
        </w:rPr>
        <w:t xml:space="preserve"> </w:t>
      </w:r>
      <w:r w:rsidR="00816AE8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по мере необходимости, но не реже 1 раза в год; </w:t>
      </w:r>
    </w:p>
    <w:p w14:paraId="2C2A4569" w14:textId="33CDFA29" w:rsidR="00816AE8" w:rsidRPr="00E72785" w:rsidRDefault="00D16024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8) </w:t>
      </w:r>
      <w:r w:rsidR="009866A9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программу профилактики рисков причинения вреда и план </w:t>
      </w:r>
      <w:r w:rsidR="00114C31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проведения плановых контрольных</w:t>
      </w:r>
      <w:r w:rsidR="009866A9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мероприятий </w:t>
      </w:r>
      <w:r w:rsidR="00114C31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контрольного</w:t>
      </w:r>
      <w:r w:rsidR="00005499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органа</w:t>
      </w:r>
      <w:r w:rsidR="009866A9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(при проведении таких мероприятий</w:t>
      </w:r>
      <w:r w:rsidR="00816AE8"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), ежегодно в период с 1 по 10 декабря;</w:t>
      </w:r>
    </w:p>
    <w:p w14:paraId="3E961909" w14:textId="77777777" w:rsidR="00816AE8" w:rsidRPr="00E72785" w:rsidRDefault="00816AE8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9) исчерпывающий перечень сведений, которые могут запрашиваться контрольным органам у контролируемого лица, ежегодно в 1 квартале; </w:t>
      </w:r>
    </w:p>
    <w:p w14:paraId="1F4B54D9" w14:textId="77777777" w:rsidR="00816AE8" w:rsidRPr="00E72785" w:rsidRDefault="00816AE8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 xml:space="preserve">10) сведения о способах получения консультаций по вопросам соблюдения обязательных требований, ежегодно в I квартале; </w:t>
      </w:r>
    </w:p>
    <w:p w14:paraId="2802D5DC" w14:textId="77777777" w:rsidR="00816AE8" w:rsidRPr="00E72785" w:rsidRDefault="00816AE8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11) сведения о порядке досудебного обжалования решений контрольного органа, действий (бездействия) его должностных лиц, по мере необходимости, но не реже 1 раза в год; </w:t>
      </w:r>
    </w:p>
    <w:p w14:paraId="0FD32846" w14:textId="77777777" w:rsidR="00816AE8" w:rsidRPr="00E72785" w:rsidRDefault="00816AE8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12) доклады, содержащие результаты обобщения правоприменительной практики контрольного органа, ежегодно в срок до 15 марта; </w:t>
      </w:r>
    </w:p>
    <w:p w14:paraId="32BCC69E" w14:textId="77777777" w:rsidR="00816AE8" w:rsidRPr="00E72785" w:rsidRDefault="00816AE8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13) доклады о муниципальном  контроле, ежегодно не позднее 15 марта; </w:t>
      </w:r>
    </w:p>
    <w:p w14:paraId="51F2B505" w14:textId="77777777" w:rsidR="00816AE8" w:rsidRPr="00E72785" w:rsidRDefault="00816AE8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14) информацию о способах и процедуре </w:t>
      </w:r>
      <w:proofErr w:type="spellStart"/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самообследования</w:t>
      </w:r>
      <w:proofErr w:type="spellEnd"/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подготовке декларации соблюдения обязательных требований и информацию о декларациях соблюдения обязательных требований, представленных контролируемыми лицами, ежегодно в срок до 15 марта.</w:t>
      </w:r>
    </w:p>
    <w:p w14:paraId="546C5C56" w14:textId="77777777" w:rsidR="009336DF" w:rsidRPr="00E72785" w:rsidRDefault="009336DF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1B8498A7" w14:textId="5BFEBBBB" w:rsidR="009866A9" w:rsidRPr="00E72785" w:rsidRDefault="009866A9" w:rsidP="000D03AE">
      <w:pPr>
        <w:pStyle w:val="-11"/>
        <w:shd w:val="clear" w:color="auto" w:fill="FFFFFF"/>
        <w:spacing w:after="0" w:line="240" w:lineRule="auto"/>
        <w:ind w:left="567" w:right="423" w:firstLine="567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Обобщение правоприменительной практики</w:t>
      </w:r>
    </w:p>
    <w:p w14:paraId="5674ED1E" w14:textId="77777777" w:rsidR="009336DF" w:rsidRPr="00E72785" w:rsidRDefault="009336DF" w:rsidP="000D03AE">
      <w:pPr>
        <w:pStyle w:val="-11"/>
        <w:shd w:val="clear" w:color="auto" w:fill="FFFFFF"/>
        <w:spacing w:after="0" w:line="240" w:lineRule="auto"/>
        <w:ind w:left="567" w:right="423" w:firstLine="567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48E10DB8" w14:textId="0E97B8FE" w:rsidR="009866A9" w:rsidRPr="00E72785" w:rsidRDefault="00DD791E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9</w:t>
      </w:r>
      <w:r w:rsidR="002545BE"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. </w:t>
      </w:r>
      <w:r w:rsidR="009866A9"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Обобщение правоприменительной практики проводится в соответствии со ст.</w:t>
      </w:r>
      <w:r w:rsidR="008358E3"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 </w:t>
      </w:r>
      <w:r w:rsidR="009866A9"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47 Федерального закона № 248-ФЗ.</w:t>
      </w:r>
    </w:p>
    <w:p w14:paraId="7CD81785" w14:textId="003B9FE0" w:rsidR="009866A9" w:rsidRPr="00E72785" w:rsidRDefault="009866A9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По итогам обобщения правоприменительной практики </w:t>
      </w:r>
      <w:r w:rsidR="00005499"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контрольный  орган</w:t>
      </w:r>
      <w:r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обеспечивает подготовку доклада, содержащего результаты обобщения правоприменительной практики </w:t>
      </w:r>
      <w:r w:rsidR="00114C31"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контрольного</w:t>
      </w:r>
      <w:r w:rsidR="00005499"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органа</w:t>
      </w:r>
      <w:r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.</w:t>
      </w:r>
    </w:p>
    <w:p w14:paraId="1747092B" w14:textId="516BD122" w:rsidR="009336DF" w:rsidRPr="00E72785" w:rsidRDefault="001F2E3E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Подготовка доклада, содержащего результаты обобщения правоприменительной практики, осуществляется ежегодно в I квартале. Размещение на </w:t>
      </w:r>
      <w:r w:rsidR="005D2B97"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</w:t>
      </w:r>
      <w:r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фициальном сайте ежегодно,  не позднее </w:t>
      </w:r>
      <w:r w:rsidR="00114C31"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01 октября</w:t>
      </w:r>
      <w:r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.</w:t>
      </w:r>
    </w:p>
    <w:p w14:paraId="4F3648C3" w14:textId="77777777" w:rsidR="001F2E3E" w:rsidRPr="00E72785" w:rsidRDefault="001F2E3E" w:rsidP="000D03AE">
      <w:pPr>
        <w:pStyle w:val="-11"/>
        <w:shd w:val="clear" w:color="auto" w:fill="FFFFFF"/>
        <w:spacing w:after="0" w:line="240" w:lineRule="auto"/>
        <w:ind w:left="567" w:right="423" w:firstLine="567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14:paraId="37613917" w14:textId="77777777" w:rsidR="009336DF" w:rsidRPr="00E72785" w:rsidRDefault="009866A9" w:rsidP="000D03AE">
      <w:pPr>
        <w:pStyle w:val="-11"/>
        <w:shd w:val="clear" w:color="auto" w:fill="FFFFFF"/>
        <w:spacing w:after="0" w:line="240" w:lineRule="auto"/>
        <w:ind w:left="567" w:right="423" w:firstLine="567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Объявление предостережения</w:t>
      </w:r>
    </w:p>
    <w:p w14:paraId="26257C28" w14:textId="77777777" w:rsidR="009336DF" w:rsidRPr="00E72785" w:rsidRDefault="009336DF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14:paraId="77BF5990" w14:textId="459AE563" w:rsidR="009866A9" w:rsidRPr="00E72785" w:rsidRDefault="00DD791E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10</w:t>
      </w:r>
      <w:r w:rsidR="002545BE"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. </w:t>
      </w:r>
      <w:r w:rsidR="009866A9"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Объявление предостережения проводится в соответствии со ст. 49 Федерального закона № 248-ФЗ.</w:t>
      </w:r>
    </w:p>
    <w:p w14:paraId="02DBE4B9" w14:textId="0468B238" w:rsidR="009866A9" w:rsidRPr="00E72785" w:rsidRDefault="00005499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Контрольный орган</w:t>
      </w:r>
      <w:r w:rsidR="009866A9"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осуществляет учет объявленных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мероприятий.</w:t>
      </w:r>
    </w:p>
    <w:p w14:paraId="48E246FA" w14:textId="77777777" w:rsidR="009866A9" w:rsidRPr="00E72785" w:rsidRDefault="009866A9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Срок (периодичность) проведения данного мероприятия: постоянно.</w:t>
      </w:r>
    </w:p>
    <w:p w14:paraId="05A76697" w14:textId="77777777" w:rsidR="009336DF" w:rsidRPr="00E72785" w:rsidRDefault="009336DF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14:paraId="2BC9C063" w14:textId="34E7B73E" w:rsidR="009866A9" w:rsidRPr="00E72785" w:rsidRDefault="009866A9" w:rsidP="000D03AE">
      <w:pPr>
        <w:pStyle w:val="-11"/>
        <w:shd w:val="clear" w:color="auto" w:fill="FFFFFF"/>
        <w:spacing w:after="0" w:line="240" w:lineRule="auto"/>
        <w:ind w:left="567" w:right="423" w:firstLine="567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Консультирование</w:t>
      </w:r>
    </w:p>
    <w:p w14:paraId="386D89EF" w14:textId="77777777" w:rsidR="009336DF" w:rsidRPr="00E72785" w:rsidRDefault="009336DF" w:rsidP="000D03AE">
      <w:pPr>
        <w:pStyle w:val="-11"/>
        <w:shd w:val="clear" w:color="auto" w:fill="FFFFFF"/>
        <w:spacing w:after="0" w:line="240" w:lineRule="auto"/>
        <w:ind w:left="567" w:right="423" w:firstLine="567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14:paraId="75E65F18" w14:textId="4C247166" w:rsidR="009866A9" w:rsidRPr="00E72785" w:rsidRDefault="00DD791E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11</w:t>
      </w:r>
      <w:r w:rsidR="002545BE"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. </w:t>
      </w:r>
      <w:r w:rsidR="009866A9"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Консультирование проводится в соответствии со ст. 50 Федерального закона № 248-ФЗ.</w:t>
      </w:r>
    </w:p>
    <w:p w14:paraId="448A1C11" w14:textId="77777777" w:rsidR="001F2E3E" w:rsidRPr="00E72785" w:rsidRDefault="001F2E3E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Консультирование осуществляется по телефону, посредством видеоконференцсвязи, на личном приеме, в ходе проведения профилактического мероприятия в виде профилактического визита, в ходе проведения контрольных мероприятий в виде инспекционного визита, документарной или выездной проверки должностным лицом </w:t>
      </w:r>
      <w:proofErr w:type="gramStart"/>
      <w:r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контрольного  органа</w:t>
      </w:r>
      <w:proofErr w:type="gramEnd"/>
      <w:r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по письменному обращению контролируемого лица или его представителя в течение 5 рабочих дней со дня поступления такого обращения в контрольный орган.</w:t>
      </w:r>
    </w:p>
    <w:p w14:paraId="51B0058F" w14:textId="77777777" w:rsidR="001F2E3E" w:rsidRPr="00E72785" w:rsidRDefault="009866A9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Консультирование проводится по следующим вопросам: </w:t>
      </w:r>
    </w:p>
    <w:p w14:paraId="6EDEB367" w14:textId="68D22D3E" w:rsidR="001F2E3E" w:rsidRPr="00E72785" w:rsidRDefault="001F2E3E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72785">
        <w:rPr>
          <w:rFonts w:ascii="Times New Roman" w:hAnsi="Times New Roman"/>
          <w:color w:val="000000" w:themeColor="text1"/>
          <w:sz w:val="24"/>
          <w:szCs w:val="24"/>
        </w:rPr>
        <w:t xml:space="preserve">1) об обязательных требованиях, предъявляемых к деятельности контролируемых лиц, соответствии объектов контроля критериям риска, основаниях и о рекомендуемых способах снижения категории риска, а также о видах, содержании и об интенсивности контрольных мероприятий, проводимых в отношении объекта </w:t>
      </w:r>
      <w:proofErr w:type="gramStart"/>
      <w:r w:rsidRPr="00E72785">
        <w:rPr>
          <w:rFonts w:ascii="Times New Roman" w:hAnsi="Times New Roman"/>
          <w:color w:val="000000" w:themeColor="text1"/>
          <w:sz w:val="24"/>
          <w:szCs w:val="24"/>
        </w:rPr>
        <w:t>контроля ,</w:t>
      </w:r>
      <w:proofErr w:type="gramEnd"/>
      <w:r w:rsidRPr="00E72785">
        <w:rPr>
          <w:rFonts w:ascii="Times New Roman" w:hAnsi="Times New Roman"/>
          <w:color w:val="000000" w:themeColor="text1"/>
          <w:sz w:val="24"/>
          <w:szCs w:val="24"/>
        </w:rPr>
        <w:t xml:space="preserve"> исходя из его отнесения к соответствующей категории риска; </w:t>
      </w:r>
    </w:p>
    <w:p w14:paraId="70955F64" w14:textId="77777777" w:rsidR="001F2E3E" w:rsidRPr="00E72785" w:rsidRDefault="001F2E3E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72785">
        <w:rPr>
          <w:rFonts w:ascii="Times New Roman" w:hAnsi="Times New Roman"/>
          <w:color w:val="000000" w:themeColor="text1"/>
          <w:sz w:val="24"/>
          <w:szCs w:val="24"/>
        </w:rPr>
        <w:t xml:space="preserve">2) об осуществлении муниципального контроля; </w:t>
      </w:r>
    </w:p>
    <w:p w14:paraId="2D7979D6" w14:textId="77777777" w:rsidR="001F2E3E" w:rsidRPr="00E72785" w:rsidRDefault="001F2E3E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72785">
        <w:rPr>
          <w:rFonts w:ascii="Times New Roman" w:hAnsi="Times New Roman"/>
          <w:color w:val="000000" w:themeColor="text1"/>
          <w:sz w:val="24"/>
          <w:szCs w:val="24"/>
        </w:rPr>
        <w:t xml:space="preserve">3) о ведении перечня объектов контроля; </w:t>
      </w:r>
    </w:p>
    <w:p w14:paraId="2843DFFC" w14:textId="77777777" w:rsidR="001F2E3E" w:rsidRPr="00E72785" w:rsidRDefault="001F2E3E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72785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4) о досудебном (внесудебном) обжаловании действий (бездействия) и (или) решений, принятых (осуществленных) контрольным органом при осуществлении муниципального контроля; </w:t>
      </w:r>
    </w:p>
    <w:p w14:paraId="621E8BBF" w14:textId="77777777" w:rsidR="001F2E3E" w:rsidRPr="00E72785" w:rsidRDefault="001F2E3E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72785">
        <w:rPr>
          <w:rFonts w:ascii="Times New Roman" w:hAnsi="Times New Roman"/>
          <w:color w:val="000000" w:themeColor="text1"/>
          <w:sz w:val="24"/>
          <w:szCs w:val="24"/>
        </w:rPr>
        <w:t>5) об административной ответственности за нарушение обязательных требований.</w:t>
      </w:r>
    </w:p>
    <w:p w14:paraId="63A57B95" w14:textId="77777777" w:rsidR="000D03AE" w:rsidRDefault="000D03AE" w:rsidP="000D03AE">
      <w:pPr>
        <w:pStyle w:val="-11"/>
        <w:shd w:val="clear" w:color="auto" w:fill="FFFFFF"/>
        <w:spacing w:after="0" w:line="240" w:lineRule="auto"/>
        <w:ind w:left="567" w:right="423" w:firstLine="567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14:paraId="1A595D48" w14:textId="48E411A0" w:rsidR="009866A9" w:rsidRPr="00E72785" w:rsidRDefault="009866A9" w:rsidP="000D03AE">
      <w:pPr>
        <w:pStyle w:val="-11"/>
        <w:shd w:val="clear" w:color="auto" w:fill="FFFFFF"/>
        <w:spacing w:after="0" w:line="240" w:lineRule="auto"/>
        <w:ind w:left="567" w:right="423" w:firstLine="567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Профилактический визит</w:t>
      </w:r>
    </w:p>
    <w:p w14:paraId="7ABACDA8" w14:textId="77777777" w:rsidR="002545BE" w:rsidRPr="00E72785" w:rsidRDefault="002545BE" w:rsidP="000D03AE">
      <w:pPr>
        <w:pStyle w:val="-11"/>
        <w:shd w:val="clear" w:color="auto" w:fill="FFFFFF"/>
        <w:spacing w:after="0" w:line="240" w:lineRule="auto"/>
        <w:ind w:left="567" w:right="423" w:firstLine="567"/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14:paraId="715C467B" w14:textId="4EF1056E" w:rsidR="009866A9" w:rsidRPr="00E72785" w:rsidRDefault="00DD791E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12</w:t>
      </w:r>
      <w:r w:rsidR="002545BE"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. </w:t>
      </w:r>
      <w:r w:rsidR="009866A9"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Профилактический визит проводится в соответствии со ст. 52 Федерального закона № 248-ФЗ.</w:t>
      </w:r>
    </w:p>
    <w:p w14:paraId="7C08C6C7" w14:textId="77777777" w:rsidR="009866A9" w:rsidRPr="00E72785" w:rsidRDefault="009866A9" w:rsidP="000D03AE">
      <w:pPr>
        <w:pStyle w:val="-11"/>
        <w:shd w:val="clear" w:color="auto" w:fill="FFFFFF"/>
        <w:spacing w:after="0" w:line="240" w:lineRule="auto"/>
        <w:ind w:left="567" w:right="423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Обязательный профилактический визит проводится в отношении контролируемых лиц, приступающих к осуществлению деятельности в определенной сфере, а также в отношении объектов контроля, отнесенных к категориям чрезвычайно высокого, высокого и значительного риска.</w:t>
      </w:r>
    </w:p>
    <w:p w14:paraId="45622E50" w14:textId="33E079DA" w:rsidR="001A3A49" w:rsidRPr="00E72785" w:rsidRDefault="001F2E3E" w:rsidP="000D03AE">
      <w:pPr>
        <w:pStyle w:val="-11"/>
        <w:autoSpaceDE w:val="0"/>
        <w:autoSpaceDN w:val="0"/>
        <w:adjustRightInd w:val="0"/>
        <w:spacing w:after="0" w:line="240" w:lineRule="auto"/>
        <w:ind w:left="567" w:right="423"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72785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Срок проведения профилактического визита (в том числе обязательного профилактического визита): не реже одного раза в год. Профилактический визит проводится в III квартале. Срок проведения профилактического визита (обязательного профилактического визита) не может превышать 1 рабочий день.</w:t>
      </w:r>
    </w:p>
    <w:p w14:paraId="102DA9B8" w14:textId="77777777" w:rsidR="00114C31" w:rsidRPr="00E72785" w:rsidRDefault="00114C31" w:rsidP="000D03AE">
      <w:pPr>
        <w:pStyle w:val="3"/>
        <w:spacing w:line="295" w:lineRule="exact"/>
        <w:ind w:left="0" w:right="423" w:firstLine="0"/>
        <w:rPr>
          <w:color w:val="000000" w:themeColor="text1"/>
          <w:sz w:val="24"/>
          <w:szCs w:val="24"/>
          <w:lang w:val="ru-RU"/>
        </w:rPr>
      </w:pPr>
    </w:p>
    <w:p w14:paraId="62977F43" w14:textId="1FF1C136" w:rsidR="00BC718A" w:rsidRPr="00AD6FBB" w:rsidRDefault="00BC718A" w:rsidP="000D03AE">
      <w:pPr>
        <w:pStyle w:val="3"/>
        <w:spacing w:line="295" w:lineRule="exact"/>
        <w:ind w:left="567" w:right="423" w:firstLine="567"/>
        <w:jc w:val="center"/>
        <w:rPr>
          <w:b w:val="0"/>
          <w:color w:val="000000" w:themeColor="text1"/>
          <w:sz w:val="24"/>
          <w:szCs w:val="24"/>
          <w:lang w:val="ru-RU"/>
        </w:rPr>
      </w:pPr>
      <w:r w:rsidRPr="00AD6FBB">
        <w:rPr>
          <w:b w:val="0"/>
          <w:color w:val="000000" w:themeColor="text1"/>
          <w:sz w:val="24"/>
          <w:szCs w:val="24"/>
        </w:rPr>
        <w:t xml:space="preserve">Раздел 4. </w:t>
      </w:r>
      <w:r w:rsidR="00701EB7" w:rsidRPr="00AD6FBB">
        <w:rPr>
          <w:b w:val="0"/>
          <w:color w:val="000000" w:themeColor="text1"/>
          <w:sz w:val="24"/>
          <w:szCs w:val="24"/>
        </w:rPr>
        <w:t>Показатели результативности и эффективности программы профилактики</w:t>
      </w:r>
    </w:p>
    <w:p w14:paraId="68FA2320" w14:textId="77777777" w:rsidR="00BC718A" w:rsidRPr="00E72785" w:rsidRDefault="00BC718A" w:rsidP="000D03AE">
      <w:pPr>
        <w:pStyle w:val="-11"/>
        <w:shd w:val="clear" w:color="auto" w:fill="FFFFFF"/>
        <w:spacing w:after="0" w:line="240" w:lineRule="auto"/>
        <w:ind w:left="567" w:right="423" w:firstLine="567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14:paraId="5F227125" w14:textId="78C39C98" w:rsidR="00701EB7" w:rsidRPr="00E72785" w:rsidRDefault="00701EB7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>1</w:t>
      </w:r>
      <w:r w:rsidR="00DD791E" w:rsidRPr="00E72785">
        <w:rPr>
          <w:color w:val="000000" w:themeColor="text1"/>
          <w:sz w:val="24"/>
          <w:szCs w:val="24"/>
          <w:lang w:val="ru-RU" w:eastAsia="ru-RU" w:bidi="ar-SA"/>
        </w:rPr>
        <w:t>3</w:t>
      </w:r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. Эффективность реализации </w:t>
      </w:r>
      <w:r w:rsidR="002545BE" w:rsidRPr="00E72785">
        <w:rPr>
          <w:color w:val="000000" w:themeColor="text1"/>
          <w:sz w:val="24"/>
          <w:szCs w:val="24"/>
          <w:lang w:val="ru-RU" w:eastAsia="ru-RU" w:bidi="ar-SA"/>
        </w:rPr>
        <w:t>п</w:t>
      </w:r>
      <w:r w:rsidRPr="00E72785">
        <w:rPr>
          <w:color w:val="000000" w:themeColor="text1"/>
          <w:sz w:val="24"/>
          <w:szCs w:val="24"/>
          <w:lang w:val="ru-RU" w:eastAsia="ru-RU" w:bidi="ar-SA"/>
        </w:rPr>
        <w:t>рограммы профилактики оценивается:</w:t>
      </w:r>
    </w:p>
    <w:p w14:paraId="475B6F35" w14:textId="77777777" w:rsidR="00701EB7" w:rsidRPr="00E72785" w:rsidRDefault="00701EB7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>1) повышением эффективности системы профилактики нарушений обязательных требований;</w:t>
      </w:r>
    </w:p>
    <w:p w14:paraId="19C62B22" w14:textId="412C5DBF" w:rsidR="00701EB7" w:rsidRPr="00E72785" w:rsidRDefault="00701EB7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2) повышением уровня правовой грамотности </w:t>
      </w:r>
      <w:r w:rsidR="00005499" w:rsidRPr="00E72785">
        <w:rPr>
          <w:color w:val="000000" w:themeColor="text1"/>
          <w:sz w:val="24"/>
          <w:szCs w:val="24"/>
          <w:lang w:val="ru-RU" w:eastAsia="ru-RU" w:bidi="ar-SA"/>
        </w:rPr>
        <w:t>контролируемых лиц</w:t>
      </w:r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 в вопросах исполнения обязательных требований, степенью их информативности об обязательных требованиях, о принятых и готовящихся изменениях в системе обязательных требований, о порядке проведения проверок, правах </w:t>
      </w:r>
      <w:r w:rsidR="00005499" w:rsidRPr="00E72785">
        <w:rPr>
          <w:color w:val="000000" w:themeColor="text1"/>
          <w:sz w:val="24"/>
          <w:szCs w:val="24"/>
          <w:lang w:val="ru-RU" w:eastAsia="ru-RU" w:bidi="ar-SA"/>
        </w:rPr>
        <w:t xml:space="preserve">контролируемых лиц </w:t>
      </w:r>
      <w:r w:rsidRPr="00E72785">
        <w:rPr>
          <w:color w:val="000000" w:themeColor="text1"/>
          <w:sz w:val="24"/>
          <w:szCs w:val="24"/>
          <w:lang w:val="ru-RU" w:eastAsia="ru-RU" w:bidi="ar-SA"/>
        </w:rPr>
        <w:t>в ходе проверки;</w:t>
      </w:r>
    </w:p>
    <w:p w14:paraId="627179E3" w14:textId="68ACD758" w:rsidR="00701EB7" w:rsidRPr="00E72785" w:rsidRDefault="00B53013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>3) </w:t>
      </w:r>
      <w:r w:rsidR="00701EB7" w:rsidRPr="00E72785">
        <w:rPr>
          <w:color w:val="000000" w:themeColor="text1"/>
          <w:sz w:val="24"/>
          <w:szCs w:val="24"/>
          <w:lang w:val="ru-RU" w:eastAsia="ru-RU" w:bidi="ar-SA"/>
        </w:rPr>
        <w:t xml:space="preserve">снижением количества правонарушений при осуществлении </w:t>
      </w:r>
      <w:r w:rsidR="00CD17BA" w:rsidRPr="00E72785">
        <w:rPr>
          <w:color w:val="000000" w:themeColor="text1"/>
          <w:sz w:val="24"/>
          <w:szCs w:val="24"/>
          <w:lang w:val="ru-RU" w:eastAsia="ru-RU" w:bidi="ar-SA"/>
        </w:rPr>
        <w:t>контролируемыми лицами</w:t>
      </w:r>
      <w:r w:rsidR="00701EB7" w:rsidRPr="00E72785">
        <w:rPr>
          <w:color w:val="000000" w:themeColor="text1"/>
          <w:sz w:val="24"/>
          <w:szCs w:val="24"/>
          <w:lang w:val="ru-RU" w:eastAsia="ru-RU" w:bidi="ar-SA"/>
        </w:rPr>
        <w:t xml:space="preserve"> своей деятельности;</w:t>
      </w:r>
    </w:p>
    <w:p w14:paraId="365DDEB2" w14:textId="42D4AEEB" w:rsidR="00701EB7" w:rsidRPr="00E72785" w:rsidRDefault="00B53013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>4) </w:t>
      </w:r>
      <w:r w:rsidR="00701EB7" w:rsidRPr="00E72785">
        <w:rPr>
          <w:color w:val="000000" w:themeColor="text1"/>
          <w:sz w:val="24"/>
          <w:szCs w:val="24"/>
          <w:lang w:val="ru-RU" w:eastAsia="ru-RU" w:bidi="ar-SA"/>
        </w:rPr>
        <w:t xml:space="preserve">понятностью обязательных требований, обеспечивающей их однозначное толкование </w:t>
      </w:r>
      <w:r w:rsidR="00CE79A1" w:rsidRPr="00E72785">
        <w:rPr>
          <w:color w:val="000000" w:themeColor="text1"/>
          <w:sz w:val="24"/>
          <w:szCs w:val="24"/>
          <w:lang w:val="ru-RU" w:eastAsia="ru-RU" w:bidi="ar-SA"/>
        </w:rPr>
        <w:t>контролируемых лиц</w:t>
      </w:r>
      <w:r w:rsidR="00701EB7" w:rsidRPr="00E72785">
        <w:rPr>
          <w:color w:val="000000" w:themeColor="text1"/>
          <w:sz w:val="24"/>
          <w:szCs w:val="24"/>
          <w:lang w:val="ru-RU" w:eastAsia="ru-RU" w:bidi="ar-SA"/>
        </w:rPr>
        <w:t xml:space="preserve"> и </w:t>
      </w:r>
      <w:r w:rsidR="00CE79A1" w:rsidRPr="00E72785">
        <w:rPr>
          <w:color w:val="000000" w:themeColor="text1"/>
          <w:sz w:val="24"/>
          <w:szCs w:val="24"/>
          <w:lang w:val="ru-RU" w:eastAsia="ru-RU" w:bidi="ar-SA"/>
        </w:rPr>
        <w:t>контрольного органа</w:t>
      </w:r>
      <w:r w:rsidR="00701EB7" w:rsidRPr="00E72785">
        <w:rPr>
          <w:color w:val="000000" w:themeColor="text1"/>
          <w:sz w:val="24"/>
          <w:szCs w:val="24"/>
          <w:lang w:val="ru-RU" w:eastAsia="ru-RU" w:bidi="ar-SA"/>
        </w:rPr>
        <w:t>;</w:t>
      </w:r>
    </w:p>
    <w:p w14:paraId="4A35155A" w14:textId="74473440" w:rsidR="00701EB7" w:rsidRPr="00E72785" w:rsidRDefault="00701EB7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5) вовлечением </w:t>
      </w:r>
      <w:r w:rsidR="00CE79A1" w:rsidRPr="00E72785">
        <w:rPr>
          <w:color w:val="000000" w:themeColor="text1"/>
          <w:sz w:val="24"/>
          <w:szCs w:val="24"/>
          <w:lang w:val="ru-RU" w:eastAsia="ru-RU" w:bidi="ar-SA"/>
        </w:rPr>
        <w:t>контролируемых лиц</w:t>
      </w:r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 в регулярное взаимодействие с </w:t>
      </w:r>
      <w:r w:rsidR="00CE79A1" w:rsidRPr="00E72785">
        <w:rPr>
          <w:color w:val="000000" w:themeColor="text1"/>
          <w:sz w:val="24"/>
          <w:szCs w:val="24"/>
          <w:lang w:val="ru-RU" w:eastAsia="ru-RU" w:bidi="ar-SA"/>
        </w:rPr>
        <w:t>контрольным органам</w:t>
      </w:r>
      <w:r w:rsidRPr="00E72785">
        <w:rPr>
          <w:color w:val="000000" w:themeColor="text1"/>
          <w:sz w:val="24"/>
          <w:szCs w:val="24"/>
          <w:lang w:val="ru-RU" w:eastAsia="ru-RU" w:bidi="ar-SA"/>
        </w:rPr>
        <w:t>.</w:t>
      </w:r>
    </w:p>
    <w:p w14:paraId="7180EA7E" w14:textId="678DA8A8" w:rsidR="00701EB7" w:rsidRPr="00E72785" w:rsidRDefault="00DD791E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>14</w:t>
      </w:r>
      <w:r w:rsidR="00701EB7" w:rsidRPr="00E72785">
        <w:rPr>
          <w:color w:val="000000" w:themeColor="text1"/>
          <w:sz w:val="24"/>
          <w:szCs w:val="24"/>
          <w:lang w:val="ru-RU" w:eastAsia="ru-RU" w:bidi="ar-SA"/>
        </w:rPr>
        <w:t xml:space="preserve">. Основными механизмами оценки эффективности и результативности профилактических мероприятий являются анализ статистических показателей контрольной (надзорной) деятельности и оценка удовлетворенности </w:t>
      </w:r>
      <w:r w:rsidR="00177DD2" w:rsidRPr="00E72785">
        <w:rPr>
          <w:color w:val="000000" w:themeColor="text1"/>
          <w:sz w:val="24"/>
          <w:szCs w:val="24"/>
          <w:lang w:val="ru-RU" w:eastAsia="ru-RU" w:bidi="ar-SA"/>
        </w:rPr>
        <w:t>контролируемых лиц</w:t>
      </w:r>
      <w:r w:rsidR="00701EB7" w:rsidRPr="00E72785">
        <w:rPr>
          <w:color w:val="000000" w:themeColor="text1"/>
          <w:sz w:val="24"/>
          <w:szCs w:val="24"/>
          <w:lang w:val="ru-RU" w:eastAsia="ru-RU" w:bidi="ar-SA"/>
        </w:rPr>
        <w:t xml:space="preserve"> качеством мероприятий, которые осуществляются, в том числе методами социологических исследований.</w:t>
      </w:r>
    </w:p>
    <w:p w14:paraId="79B0EAF1" w14:textId="0F297FD9" w:rsidR="00701EB7" w:rsidRPr="00E72785" w:rsidRDefault="00DD791E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>15</w:t>
      </w:r>
      <w:r w:rsidR="00701EB7" w:rsidRPr="00E72785">
        <w:rPr>
          <w:color w:val="000000" w:themeColor="text1"/>
          <w:sz w:val="24"/>
          <w:szCs w:val="24"/>
          <w:lang w:val="ru-RU" w:eastAsia="ru-RU" w:bidi="ar-SA"/>
        </w:rPr>
        <w:t>. Ключевыми направлениями социологических исследований являются:</w:t>
      </w:r>
    </w:p>
    <w:p w14:paraId="13321378" w14:textId="6AAC7502" w:rsidR="00701EB7" w:rsidRPr="00E72785" w:rsidRDefault="00701EB7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1) информированность </w:t>
      </w:r>
      <w:r w:rsidR="00177DD2" w:rsidRPr="00E72785">
        <w:rPr>
          <w:color w:val="000000" w:themeColor="text1"/>
          <w:sz w:val="24"/>
          <w:szCs w:val="24"/>
          <w:lang w:val="ru-RU" w:eastAsia="ru-RU" w:bidi="ar-SA"/>
        </w:rPr>
        <w:t>контролируемых лиц</w:t>
      </w:r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 об обязательных требованиях, о принятых и готовящихся изменениях в си</w:t>
      </w:r>
      <w:r w:rsidR="00B53013" w:rsidRPr="00E72785">
        <w:rPr>
          <w:color w:val="000000" w:themeColor="text1"/>
          <w:sz w:val="24"/>
          <w:szCs w:val="24"/>
          <w:lang w:val="ru-RU" w:eastAsia="ru-RU" w:bidi="ar-SA"/>
        </w:rPr>
        <w:t xml:space="preserve">стеме обязательных требований, </w:t>
      </w:r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о порядке проведения контрольных мероприятий, правах </w:t>
      </w:r>
      <w:r w:rsidR="00177DD2" w:rsidRPr="00E72785">
        <w:rPr>
          <w:color w:val="000000" w:themeColor="text1"/>
          <w:sz w:val="24"/>
          <w:szCs w:val="24"/>
          <w:lang w:val="ru-RU" w:eastAsia="ru-RU" w:bidi="ar-SA"/>
        </w:rPr>
        <w:t xml:space="preserve">контролируемых лиц </w:t>
      </w:r>
      <w:r w:rsidRPr="00E72785">
        <w:rPr>
          <w:color w:val="000000" w:themeColor="text1"/>
          <w:sz w:val="24"/>
          <w:szCs w:val="24"/>
          <w:lang w:val="ru-RU" w:eastAsia="ru-RU" w:bidi="ar-SA"/>
        </w:rPr>
        <w:t>в ходе проверки;</w:t>
      </w:r>
    </w:p>
    <w:p w14:paraId="03219613" w14:textId="7511AE02" w:rsidR="00701EB7" w:rsidRPr="00E72785" w:rsidRDefault="00701EB7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2) понятность обязательных требований, обеспечивающая их однозначное толкование </w:t>
      </w:r>
      <w:r w:rsidR="00177DD2" w:rsidRPr="00E72785">
        <w:rPr>
          <w:color w:val="000000" w:themeColor="text1"/>
          <w:sz w:val="24"/>
          <w:szCs w:val="24"/>
          <w:lang w:val="ru-RU" w:eastAsia="ru-RU" w:bidi="ar-SA"/>
        </w:rPr>
        <w:t>контролируемых лиц</w:t>
      </w:r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 и </w:t>
      </w:r>
      <w:r w:rsidR="00177DD2" w:rsidRPr="00E72785">
        <w:rPr>
          <w:color w:val="000000" w:themeColor="text1"/>
          <w:sz w:val="24"/>
          <w:szCs w:val="24"/>
          <w:lang w:val="ru-RU" w:eastAsia="ru-RU" w:bidi="ar-SA"/>
        </w:rPr>
        <w:t>контрольного органа</w:t>
      </w:r>
      <w:r w:rsidRPr="00E72785">
        <w:rPr>
          <w:color w:val="000000" w:themeColor="text1"/>
          <w:sz w:val="24"/>
          <w:szCs w:val="24"/>
          <w:lang w:val="ru-RU" w:eastAsia="ru-RU" w:bidi="ar-SA"/>
        </w:rPr>
        <w:t>;</w:t>
      </w:r>
    </w:p>
    <w:p w14:paraId="3A870236" w14:textId="424D6C3A" w:rsidR="00701EB7" w:rsidRPr="00E72785" w:rsidRDefault="00701EB7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3) вовлечение </w:t>
      </w:r>
      <w:r w:rsidR="00177DD2" w:rsidRPr="00E72785">
        <w:rPr>
          <w:color w:val="000000" w:themeColor="text1"/>
          <w:sz w:val="24"/>
          <w:szCs w:val="24"/>
          <w:lang w:val="ru-RU" w:eastAsia="ru-RU" w:bidi="ar-SA"/>
        </w:rPr>
        <w:t>контролируемых лиц</w:t>
      </w:r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 в регулярное взаимодействие с </w:t>
      </w:r>
      <w:r w:rsidR="00177DD2" w:rsidRPr="00E72785">
        <w:rPr>
          <w:color w:val="000000" w:themeColor="text1"/>
          <w:sz w:val="24"/>
          <w:szCs w:val="24"/>
          <w:lang w:val="ru-RU" w:eastAsia="ru-RU" w:bidi="ar-SA"/>
        </w:rPr>
        <w:t>контрольным органам</w:t>
      </w:r>
      <w:r w:rsidRPr="00E72785">
        <w:rPr>
          <w:color w:val="000000" w:themeColor="text1"/>
          <w:sz w:val="24"/>
          <w:szCs w:val="24"/>
          <w:lang w:val="ru-RU" w:eastAsia="ru-RU" w:bidi="ar-SA"/>
        </w:rPr>
        <w:t>.</w:t>
      </w:r>
    </w:p>
    <w:p w14:paraId="686CAB02" w14:textId="2472DA3B" w:rsidR="00701EB7" w:rsidRPr="00E72785" w:rsidRDefault="00DD791E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>16</w:t>
      </w:r>
      <w:r w:rsidR="00B53013" w:rsidRPr="00E72785">
        <w:rPr>
          <w:color w:val="000000" w:themeColor="text1"/>
          <w:sz w:val="24"/>
          <w:szCs w:val="24"/>
          <w:lang w:val="ru-RU" w:eastAsia="ru-RU" w:bidi="ar-SA"/>
        </w:rPr>
        <w:t>. </w:t>
      </w:r>
      <w:r w:rsidR="00701EB7" w:rsidRPr="00E72785">
        <w:rPr>
          <w:color w:val="000000" w:themeColor="text1"/>
          <w:sz w:val="24"/>
          <w:szCs w:val="24"/>
          <w:lang w:val="ru-RU" w:eastAsia="ru-RU" w:bidi="ar-SA"/>
        </w:rPr>
        <w:t>Оценка эффективности реализации Программы профилактики рассчитывается ежегодно (по итогам календарного года).</w:t>
      </w:r>
    </w:p>
    <w:p w14:paraId="2BE950F5" w14:textId="77777777" w:rsidR="00701EB7" w:rsidRPr="00E72785" w:rsidRDefault="00701EB7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>Отклонение фактического значения показателя от планового значения показателя профилактических мероприятий определяется по формуле:</w:t>
      </w:r>
    </w:p>
    <w:p w14:paraId="30D389B1" w14:textId="77777777" w:rsidR="00701EB7" w:rsidRPr="00E72785" w:rsidRDefault="00B53013" w:rsidP="000D03AE">
      <w:pPr>
        <w:pStyle w:val="ab"/>
        <w:ind w:left="567" w:right="423" w:firstLine="567"/>
        <w:jc w:val="center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noProof/>
          <w:color w:val="000000" w:themeColor="text1"/>
          <w:position w:val="-28"/>
          <w:sz w:val="24"/>
          <w:szCs w:val="24"/>
          <w:lang w:val="ru-RU" w:eastAsia="ru-RU" w:bidi="ar-SA"/>
        </w:rPr>
        <w:lastRenderedPageBreak/>
        <w:drawing>
          <wp:inline distT="0" distB="0" distL="0" distR="0" wp14:anchorId="46527F37" wp14:editId="65E745AF">
            <wp:extent cx="1232535" cy="516890"/>
            <wp:effectExtent l="0" t="0" r="571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2535" cy="516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01EB7" w:rsidRPr="00E72785">
        <w:rPr>
          <w:color w:val="000000" w:themeColor="text1"/>
          <w:sz w:val="24"/>
          <w:szCs w:val="24"/>
          <w:lang w:val="ru-RU" w:eastAsia="ru-RU" w:bidi="ar-SA"/>
        </w:rPr>
        <w:t>где:</w:t>
      </w:r>
    </w:p>
    <w:p w14:paraId="3E56181A" w14:textId="77777777" w:rsidR="00701EB7" w:rsidRPr="00E72785" w:rsidRDefault="00701EB7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>i - номер показателя;</w:t>
      </w:r>
    </w:p>
    <w:p w14:paraId="07E77E42" w14:textId="112BB669" w:rsidR="00701EB7" w:rsidRPr="00E72785" w:rsidRDefault="00701EB7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>- отклонение фактического значения i-</w:t>
      </w:r>
      <w:proofErr w:type="spellStart"/>
      <w:r w:rsidRPr="00E72785">
        <w:rPr>
          <w:color w:val="000000" w:themeColor="text1"/>
          <w:sz w:val="24"/>
          <w:szCs w:val="24"/>
          <w:lang w:val="ru-RU" w:eastAsia="ru-RU" w:bidi="ar-SA"/>
        </w:rPr>
        <w:t>го</w:t>
      </w:r>
      <w:proofErr w:type="spellEnd"/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 показателя от планового значения i-</w:t>
      </w:r>
      <w:proofErr w:type="spellStart"/>
      <w:r w:rsidRPr="00E72785">
        <w:rPr>
          <w:color w:val="000000" w:themeColor="text1"/>
          <w:sz w:val="24"/>
          <w:szCs w:val="24"/>
          <w:lang w:val="ru-RU" w:eastAsia="ru-RU" w:bidi="ar-SA"/>
        </w:rPr>
        <w:t>го</w:t>
      </w:r>
      <w:proofErr w:type="spellEnd"/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 показателя;</w:t>
      </w:r>
    </w:p>
    <w:p w14:paraId="56E3512A" w14:textId="55019E8E" w:rsidR="00701EB7" w:rsidRPr="00E72785" w:rsidRDefault="00701EB7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>- фактическое значение i-</w:t>
      </w:r>
      <w:proofErr w:type="spellStart"/>
      <w:r w:rsidRPr="00E72785">
        <w:rPr>
          <w:color w:val="000000" w:themeColor="text1"/>
          <w:sz w:val="24"/>
          <w:szCs w:val="24"/>
          <w:lang w:val="ru-RU" w:eastAsia="ru-RU" w:bidi="ar-SA"/>
        </w:rPr>
        <w:t>го</w:t>
      </w:r>
      <w:proofErr w:type="spellEnd"/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 показателя профилактических мероприятий;</w:t>
      </w:r>
    </w:p>
    <w:p w14:paraId="69AD9205" w14:textId="3A2C8135" w:rsidR="00701EB7" w:rsidRPr="00E72785" w:rsidRDefault="00701EB7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>- плановое значение i-</w:t>
      </w:r>
      <w:proofErr w:type="spellStart"/>
      <w:r w:rsidRPr="00E72785">
        <w:rPr>
          <w:color w:val="000000" w:themeColor="text1"/>
          <w:sz w:val="24"/>
          <w:szCs w:val="24"/>
          <w:lang w:val="ru-RU" w:eastAsia="ru-RU" w:bidi="ar-SA"/>
        </w:rPr>
        <w:t>го</w:t>
      </w:r>
      <w:proofErr w:type="spellEnd"/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 показател</w:t>
      </w:r>
      <w:r w:rsidR="00B53013" w:rsidRPr="00E72785">
        <w:rPr>
          <w:color w:val="000000" w:themeColor="text1"/>
          <w:sz w:val="24"/>
          <w:szCs w:val="24"/>
          <w:lang w:val="ru-RU" w:eastAsia="ru-RU" w:bidi="ar-SA"/>
        </w:rPr>
        <w:t>я профилактических мероприятий.</w:t>
      </w:r>
    </w:p>
    <w:p w14:paraId="42C7BAE2" w14:textId="77777777" w:rsidR="00701EB7" w:rsidRPr="00E72785" w:rsidRDefault="00701EB7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>В случае подсчета "понижаемого" показателя отклонения фактического значения показателя от планового значения показателя профилактических мероприятий отклонение определяется по формуле:</w:t>
      </w:r>
    </w:p>
    <w:p w14:paraId="03594D9E" w14:textId="77777777" w:rsidR="00701EB7" w:rsidRPr="00E72785" w:rsidRDefault="00B53013" w:rsidP="000D03AE">
      <w:pPr>
        <w:pStyle w:val="ab"/>
        <w:ind w:left="567" w:right="423" w:firstLine="567"/>
        <w:jc w:val="center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noProof/>
          <w:color w:val="000000" w:themeColor="text1"/>
          <w:position w:val="-28"/>
          <w:sz w:val="24"/>
          <w:szCs w:val="24"/>
          <w:lang w:val="ru-RU" w:eastAsia="ru-RU" w:bidi="ar-SA"/>
        </w:rPr>
        <w:drawing>
          <wp:inline distT="0" distB="0" distL="0" distR="0" wp14:anchorId="74692935" wp14:editId="015EBFE8">
            <wp:extent cx="1232535" cy="516890"/>
            <wp:effectExtent l="0" t="0" r="571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2535" cy="516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01EB7" w:rsidRPr="00E72785">
        <w:rPr>
          <w:color w:val="000000" w:themeColor="text1"/>
          <w:sz w:val="24"/>
          <w:szCs w:val="24"/>
          <w:lang w:val="ru-RU" w:eastAsia="ru-RU" w:bidi="ar-SA"/>
        </w:rPr>
        <w:t>где:</w:t>
      </w:r>
    </w:p>
    <w:p w14:paraId="58659D01" w14:textId="77777777" w:rsidR="00751245" w:rsidRDefault="00751245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</w:p>
    <w:p w14:paraId="14034DE3" w14:textId="31ABA8D9" w:rsidR="00701EB7" w:rsidRPr="00E72785" w:rsidRDefault="00701EB7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proofErr w:type="gramStart"/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при </w:t>
      </w:r>
      <w:r w:rsidR="00B53013" w:rsidRPr="00E72785">
        <w:rPr>
          <w:noProof/>
          <w:color w:val="000000" w:themeColor="text1"/>
          <w:position w:val="-9"/>
          <w:sz w:val="24"/>
          <w:szCs w:val="24"/>
          <w:lang w:val="ru-RU" w:eastAsia="ru-RU" w:bidi="ar-SA"/>
        </w:rPr>
        <w:drawing>
          <wp:inline distT="0" distB="0" distL="0" distR="0" wp14:anchorId="2AF4DF41" wp14:editId="0F258E65">
            <wp:extent cx="683895" cy="278130"/>
            <wp:effectExtent l="0" t="0" r="1905" b="762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" cy="278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72785">
        <w:rPr>
          <w:color w:val="000000" w:themeColor="text1"/>
          <w:sz w:val="24"/>
          <w:szCs w:val="24"/>
          <w:lang w:val="ru-RU" w:eastAsia="ru-RU" w:bidi="ar-SA"/>
        </w:rPr>
        <w:t>,</w:t>
      </w:r>
      <w:proofErr w:type="gramEnd"/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 то</w:t>
      </w:r>
      <w:r w:rsidR="00A56819" w:rsidRPr="00E72785">
        <w:rPr>
          <w:color w:val="000000" w:themeColor="text1"/>
          <w:sz w:val="24"/>
          <w:szCs w:val="24"/>
          <w:lang w:val="ru-RU" w:eastAsia="ru-RU" w:bidi="ar-SA"/>
        </w:rPr>
        <w:t xml:space="preserve"> </w:t>
      </w:r>
      <w:r w:rsidR="00B53013" w:rsidRPr="00E72785">
        <w:rPr>
          <w:noProof/>
          <w:color w:val="000000" w:themeColor="text1"/>
          <w:position w:val="-9"/>
          <w:sz w:val="24"/>
          <w:szCs w:val="24"/>
          <w:lang w:val="ru-RU" w:eastAsia="ru-RU" w:bidi="ar-SA"/>
        </w:rPr>
        <w:drawing>
          <wp:inline distT="0" distB="0" distL="0" distR="0" wp14:anchorId="2ED46623" wp14:editId="255F19B5">
            <wp:extent cx="826770" cy="278130"/>
            <wp:effectExtent l="0" t="0" r="0" b="762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6770" cy="278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53013" w:rsidRPr="00E72785">
        <w:rPr>
          <w:color w:val="000000" w:themeColor="text1"/>
          <w:sz w:val="24"/>
          <w:szCs w:val="24"/>
          <w:lang w:val="ru-RU" w:eastAsia="ru-RU" w:bidi="ar-SA"/>
        </w:rPr>
        <w:t>.</w:t>
      </w:r>
    </w:p>
    <w:p w14:paraId="5DCFCCBD" w14:textId="77777777" w:rsidR="00701EB7" w:rsidRPr="00E72785" w:rsidRDefault="00701EB7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>Оценка эффективности реализации Программы профилактики рассчитывается по следующей формуле:</w:t>
      </w:r>
    </w:p>
    <w:p w14:paraId="07EE4F3F" w14:textId="77777777" w:rsidR="00701EB7" w:rsidRPr="00E72785" w:rsidRDefault="00B53013" w:rsidP="000D03AE">
      <w:pPr>
        <w:pStyle w:val="ab"/>
        <w:ind w:left="567" w:right="423" w:firstLine="567"/>
        <w:jc w:val="center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noProof/>
          <w:color w:val="000000" w:themeColor="text1"/>
          <w:position w:val="-28"/>
          <w:sz w:val="24"/>
          <w:szCs w:val="24"/>
          <w:lang w:val="ru-RU" w:eastAsia="ru-RU" w:bidi="ar-SA"/>
        </w:rPr>
        <w:drawing>
          <wp:inline distT="0" distB="0" distL="0" distR="0" wp14:anchorId="4C69ED70" wp14:editId="16C6B81F">
            <wp:extent cx="1009650" cy="51689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516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01EB7" w:rsidRPr="00E72785">
        <w:rPr>
          <w:color w:val="000000" w:themeColor="text1"/>
          <w:sz w:val="24"/>
          <w:szCs w:val="24"/>
          <w:lang w:val="ru-RU" w:eastAsia="ru-RU" w:bidi="ar-SA"/>
        </w:rPr>
        <w:t>где</w:t>
      </w:r>
    </w:p>
    <w:p w14:paraId="5C62DC88" w14:textId="77777777" w:rsidR="00701EB7" w:rsidRPr="00E72785" w:rsidRDefault="00701EB7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proofErr w:type="spellStart"/>
      <w:r w:rsidRPr="00E72785">
        <w:rPr>
          <w:color w:val="000000" w:themeColor="text1"/>
          <w:sz w:val="24"/>
          <w:szCs w:val="24"/>
          <w:lang w:val="ru-RU" w:eastAsia="ru-RU" w:bidi="ar-SA"/>
        </w:rPr>
        <w:t>Пэф</w:t>
      </w:r>
      <w:proofErr w:type="spellEnd"/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 - Итоговая оценка эффективности реализации Программы профилактики;</w:t>
      </w:r>
    </w:p>
    <w:p w14:paraId="57B33388" w14:textId="45E98E3F" w:rsidR="00701EB7" w:rsidRPr="00E72785" w:rsidRDefault="00B53013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noProof/>
          <w:color w:val="000000" w:themeColor="text1"/>
          <w:position w:val="-12"/>
          <w:sz w:val="24"/>
          <w:szCs w:val="24"/>
          <w:lang w:val="ru-RU" w:eastAsia="ru-RU" w:bidi="ar-SA"/>
        </w:rPr>
        <w:drawing>
          <wp:inline distT="0" distB="0" distL="0" distR="0" wp14:anchorId="6092318F" wp14:editId="638432E8">
            <wp:extent cx="445135" cy="309880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135" cy="309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6819" w:rsidRPr="00E72785">
        <w:rPr>
          <w:color w:val="000000" w:themeColor="text1"/>
          <w:sz w:val="24"/>
          <w:szCs w:val="24"/>
          <w:lang w:val="ru-RU" w:eastAsia="ru-RU" w:bidi="ar-SA"/>
        </w:rPr>
        <w:t xml:space="preserve"> </w:t>
      </w:r>
      <w:r w:rsidR="00701EB7" w:rsidRPr="00E72785">
        <w:rPr>
          <w:color w:val="000000" w:themeColor="text1"/>
          <w:sz w:val="24"/>
          <w:szCs w:val="24"/>
          <w:lang w:val="ru-RU" w:eastAsia="ru-RU" w:bidi="ar-SA"/>
        </w:rPr>
        <w:t>- сумма отклонений фактических значений показателей Программы профилактики от плановых значений по итогам календарного года;</w:t>
      </w:r>
    </w:p>
    <w:p w14:paraId="10CCD85A" w14:textId="77777777" w:rsidR="00701EB7" w:rsidRPr="00E72785" w:rsidRDefault="00701EB7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>N - общее количество показателей Программы профилактики.</w:t>
      </w:r>
    </w:p>
    <w:p w14:paraId="1D94B669" w14:textId="6333D687" w:rsidR="00701EB7" w:rsidRPr="00E72785" w:rsidRDefault="00701EB7" w:rsidP="000D03AE">
      <w:pPr>
        <w:pStyle w:val="ab"/>
        <w:ind w:left="567" w:right="423" w:firstLine="567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>В случае</w:t>
      </w:r>
      <w:r w:rsidR="008358E3" w:rsidRPr="00E72785">
        <w:rPr>
          <w:color w:val="000000" w:themeColor="text1"/>
          <w:sz w:val="24"/>
          <w:szCs w:val="24"/>
          <w:lang w:val="ru-RU" w:eastAsia="ru-RU" w:bidi="ar-SA"/>
        </w:rPr>
        <w:t>,</w:t>
      </w:r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 если оценка эффективности реализации Программы профилактики более 100 %, то считать </w:t>
      </w:r>
      <w:proofErr w:type="spellStart"/>
      <w:r w:rsidRPr="00E72785">
        <w:rPr>
          <w:color w:val="000000" w:themeColor="text1"/>
          <w:sz w:val="24"/>
          <w:szCs w:val="24"/>
          <w:lang w:val="ru-RU" w:eastAsia="ru-RU" w:bidi="ar-SA"/>
        </w:rPr>
        <w:t>Пэф</w:t>
      </w:r>
      <w:proofErr w:type="spellEnd"/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 равным 100 %.</w:t>
      </w:r>
    </w:p>
    <w:p w14:paraId="6D269915" w14:textId="2F3DBD52" w:rsidR="008A6830" w:rsidRPr="00E72785" w:rsidRDefault="00701EB7" w:rsidP="000D03AE">
      <w:pPr>
        <w:pStyle w:val="ab"/>
        <w:ind w:left="567" w:right="423" w:firstLine="567"/>
        <w:jc w:val="left"/>
        <w:rPr>
          <w:color w:val="000000" w:themeColor="text1"/>
          <w:sz w:val="24"/>
          <w:szCs w:val="24"/>
          <w:lang w:val="ru-RU" w:eastAsia="ru-RU" w:bidi="ar-SA"/>
        </w:rPr>
      </w:pPr>
      <w:r w:rsidRPr="00E72785">
        <w:rPr>
          <w:color w:val="000000" w:themeColor="text1"/>
          <w:sz w:val="24"/>
          <w:szCs w:val="24"/>
          <w:lang w:val="ru-RU" w:eastAsia="ru-RU" w:bidi="ar-SA"/>
        </w:rPr>
        <w:t xml:space="preserve">По итогам оценки эффективности реализации Программы профилактики определяется уровень профилактической работы </w:t>
      </w:r>
      <w:r w:rsidR="003E4055" w:rsidRPr="00E72785">
        <w:rPr>
          <w:color w:val="000000" w:themeColor="text1"/>
          <w:sz w:val="24"/>
          <w:szCs w:val="24"/>
          <w:lang w:val="ru-RU" w:eastAsia="ru-RU" w:bidi="ar-SA"/>
        </w:rPr>
        <w:t>контрольного органа</w:t>
      </w:r>
      <w:r w:rsidRPr="00E72785">
        <w:rPr>
          <w:color w:val="000000" w:themeColor="text1"/>
          <w:sz w:val="24"/>
          <w:szCs w:val="24"/>
          <w:lang w:val="ru-RU" w:eastAsia="ru-RU" w:bidi="ar-SA"/>
        </w:rPr>
        <w:t>.</w:t>
      </w:r>
    </w:p>
    <w:p w14:paraId="7CCBAAA5" w14:textId="77777777" w:rsidR="00B53013" w:rsidRPr="00E72785" w:rsidRDefault="00B53013" w:rsidP="0009766B">
      <w:pPr>
        <w:pStyle w:val="ab"/>
        <w:ind w:left="0" w:firstLine="0"/>
        <w:jc w:val="left"/>
        <w:rPr>
          <w:color w:val="000000" w:themeColor="text1"/>
          <w:sz w:val="28"/>
          <w:szCs w:val="28"/>
          <w:lang w:val="ru-RU" w:eastAsia="ru-RU" w:bidi="ar-SA"/>
        </w:rPr>
      </w:pPr>
    </w:p>
    <w:tbl>
      <w:tblPr>
        <w:tblW w:w="9498" w:type="dxa"/>
        <w:tblInd w:w="62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560"/>
        <w:gridCol w:w="1984"/>
        <w:gridCol w:w="1985"/>
        <w:gridCol w:w="1984"/>
        <w:gridCol w:w="1985"/>
      </w:tblGrid>
      <w:tr w:rsidR="000871B8" w:rsidRPr="000871B8" w14:paraId="6B0F578C" w14:textId="77777777" w:rsidTr="00543DB5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E6B10" w14:textId="346A4F12" w:rsidR="00B53013" w:rsidRPr="000871B8" w:rsidRDefault="00B53013" w:rsidP="0009766B">
            <w:pPr>
              <w:spacing w:line="240" w:lineRule="auto"/>
              <w:rPr>
                <w:rFonts w:ascii="Times New Roman" w:hAnsi="Times New Roman"/>
                <w:color w:val="000000" w:themeColor="text1"/>
              </w:rPr>
            </w:pPr>
            <w:r w:rsidRPr="000871B8">
              <w:rPr>
                <w:rFonts w:ascii="Times New Roman" w:hAnsi="Times New Roman"/>
                <w:color w:val="000000" w:themeColor="text1"/>
              </w:rPr>
              <w:t xml:space="preserve">Итоговая оценка </w:t>
            </w:r>
            <w:proofErr w:type="spellStart"/>
            <w:proofErr w:type="gramStart"/>
            <w:r w:rsidRPr="000871B8">
              <w:rPr>
                <w:rFonts w:ascii="Times New Roman" w:hAnsi="Times New Roman"/>
                <w:color w:val="000000" w:themeColor="text1"/>
              </w:rPr>
              <w:t>эффективнос</w:t>
            </w:r>
            <w:r w:rsidR="00543DB5">
              <w:rPr>
                <w:rFonts w:ascii="Times New Roman" w:hAnsi="Times New Roman"/>
                <w:color w:val="000000" w:themeColor="text1"/>
              </w:rPr>
              <w:t>-</w:t>
            </w:r>
            <w:r w:rsidRPr="000871B8">
              <w:rPr>
                <w:rFonts w:ascii="Times New Roman" w:hAnsi="Times New Roman"/>
                <w:color w:val="000000" w:themeColor="text1"/>
              </w:rPr>
              <w:t>ти</w:t>
            </w:r>
            <w:proofErr w:type="spellEnd"/>
            <w:proofErr w:type="gramEnd"/>
            <w:r w:rsidRPr="000871B8">
              <w:rPr>
                <w:rFonts w:ascii="Times New Roman" w:hAnsi="Times New Roman"/>
                <w:color w:val="000000" w:themeColor="text1"/>
              </w:rPr>
              <w:t xml:space="preserve"> реализации </w:t>
            </w:r>
            <w:r w:rsidR="004B63D5" w:rsidRPr="000871B8">
              <w:rPr>
                <w:rFonts w:ascii="Times New Roman" w:hAnsi="Times New Roman"/>
                <w:color w:val="000000" w:themeColor="text1"/>
              </w:rPr>
              <w:t>п</w:t>
            </w:r>
            <w:r w:rsidRPr="000871B8">
              <w:rPr>
                <w:rFonts w:ascii="Times New Roman" w:hAnsi="Times New Roman"/>
                <w:color w:val="000000" w:themeColor="text1"/>
              </w:rPr>
              <w:t>рограммы профилактики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E06AD" w14:textId="77777777" w:rsidR="00B53013" w:rsidRPr="000871B8" w:rsidRDefault="00B53013" w:rsidP="0009766B">
            <w:pPr>
              <w:spacing w:line="240" w:lineRule="auto"/>
              <w:rPr>
                <w:rFonts w:ascii="Times New Roman" w:hAnsi="Times New Roman"/>
                <w:color w:val="000000" w:themeColor="text1"/>
              </w:rPr>
            </w:pPr>
            <w:r w:rsidRPr="000871B8">
              <w:rPr>
                <w:rFonts w:ascii="Times New Roman" w:hAnsi="Times New Roman"/>
                <w:color w:val="000000" w:themeColor="text1"/>
              </w:rPr>
              <w:t xml:space="preserve">Выполнено менее </w:t>
            </w:r>
            <w:r w:rsidRPr="000871B8">
              <w:rPr>
                <w:rFonts w:ascii="Times New Roman" w:hAnsi="Times New Roman"/>
                <w:color w:val="000000" w:themeColor="text1"/>
                <w:u w:val="single"/>
              </w:rPr>
              <w:t>50%</w:t>
            </w:r>
            <w:r w:rsidRPr="000871B8">
              <w:rPr>
                <w:rFonts w:ascii="Times New Roman" w:hAnsi="Times New Roman"/>
                <w:color w:val="000000" w:themeColor="text1"/>
              </w:rPr>
              <w:t xml:space="preserve"> профилактических мероприятий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2E7BA" w14:textId="77777777" w:rsidR="00B53013" w:rsidRPr="000871B8" w:rsidRDefault="00B53013" w:rsidP="0009766B">
            <w:pPr>
              <w:spacing w:line="240" w:lineRule="auto"/>
              <w:rPr>
                <w:rFonts w:ascii="Times New Roman" w:hAnsi="Times New Roman"/>
                <w:color w:val="000000" w:themeColor="text1"/>
              </w:rPr>
            </w:pPr>
            <w:r w:rsidRPr="000871B8">
              <w:rPr>
                <w:rFonts w:ascii="Times New Roman" w:hAnsi="Times New Roman"/>
                <w:color w:val="000000" w:themeColor="text1"/>
              </w:rPr>
              <w:t xml:space="preserve">Выполнено </w:t>
            </w:r>
            <w:r w:rsidRPr="000871B8">
              <w:rPr>
                <w:rFonts w:ascii="Times New Roman" w:hAnsi="Times New Roman"/>
                <w:color w:val="000000" w:themeColor="text1"/>
              </w:rPr>
              <w:br/>
              <w:t xml:space="preserve">от </w:t>
            </w:r>
            <w:r w:rsidRPr="000871B8">
              <w:rPr>
                <w:rFonts w:ascii="Times New Roman" w:hAnsi="Times New Roman"/>
                <w:color w:val="000000" w:themeColor="text1"/>
                <w:u w:val="single"/>
              </w:rPr>
              <w:t>5</w:t>
            </w:r>
            <w:r w:rsidR="00B418F8" w:rsidRPr="000871B8">
              <w:rPr>
                <w:rFonts w:ascii="Times New Roman" w:hAnsi="Times New Roman"/>
                <w:color w:val="000000" w:themeColor="text1"/>
                <w:u w:val="single"/>
              </w:rPr>
              <w:t>1</w:t>
            </w:r>
            <w:r w:rsidRPr="000871B8">
              <w:rPr>
                <w:rFonts w:ascii="Times New Roman" w:hAnsi="Times New Roman"/>
                <w:color w:val="000000" w:themeColor="text1"/>
                <w:u w:val="single"/>
              </w:rPr>
              <w:t>%</w:t>
            </w:r>
            <w:r w:rsidRPr="000871B8">
              <w:rPr>
                <w:rFonts w:ascii="Times New Roman" w:hAnsi="Times New Roman"/>
                <w:color w:val="000000" w:themeColor="text1"/>
              </w:rPr>
              <w:t xml:space="preserve"> до </w:t>
            </w:r>
            <w:r w:rsidRPr="000871B8">
              <w:rPr>
                <w:rFonts w:ascii="Times New Roman" w:hAnsi="Times New Roman"/>
                <w:color w:val="000000" w:themeColor="text1"/>
                <w:u w:val="single"/>
              </w:rPr>
              <w:t>80%</w:t>
            </w:r>
            <w:r w:rsidRPr="000871B8">
              <w:rPr>
                <w:rFonts w:ascii="Times New Roman" w:hAnsi="Times New Roman"/>
                <w:color w:val="000000" w:themeColor="text1"/>
              </w:rPr>
              <w:t xml:space="preserve"> профилактических мероприятий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08BFC" w14:textId="77777777" w:rsidR="00B418F8" w:rsidRPr="000871B8" w:rsidRDefault="00B53013" w:rsidP="0009766B">
            <w:pPr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0871B8">
              <w:rPr>
                <w:rFonts w:ascii="Times New Roman" w:hAnsi="Times New Roman"/>
                <w:color w:val="000000" w:themeColor="text1"/>
              </w:rPr>
              <w:t xml:space="preserve">Выполнено </w:t>
            </w:r>
          </w:p>
          <w:p w14:paraId="08970BFB" w14:textId="77777777" w:rsidR="00B53013" w:rsidRPr="000871B8" w:rsidRDefault="00B53013" w:rsidP="0009766B">
            <w:pPr>
              <w:spacing w:line="240" w:lineRule="auto"/>
              <w:rPr>
                <w:rFonts w:ascii="Times New Roman" w:hAnsi="Times New Roman"/>
                <w:color w:val="000000" w:themeColor="text1"/>
              </w:rPr>
            </w:pPr>
            <w:r w:rsidRPr="000871B8">
              <w:rPr>
                <w:rFonts w:ascii="Times New Roman" w:hAnsi="Times New Roman"/>
                <w:color w:val="000000" w:themeColor="text1"/>
              </w:rPr>
              <w:t xml:space="preserve">от </w:t>
            </w:r>
            <w:r w:rsidR="00B418F8" w:rsidRPr="000871B8">
              <w:rPr>
                <w:rFonts w:ascii="Times New Roman" w:hAnsi="Times New Roman"/>
                <w:color w:val="000000" w:themeColor="text1"/>
                <w:u w:val="single"/>
              </w:rPr>
              <w:t>81</w:t>
            </w:r>
            <w:r w:rsidRPr="000871B8">
              <w:rPr>
                <w:rFonts w:ascii="Times New Roman" w:hAnsi="Times New Roman"/>
                <w:color w:val="000000" w:themeColor="text1"/>
                <w:u w:val="single"/>
              </w:rPr>
              <w:t>%</w:t>
            </w:r>
            <w:r w:rsidRPr="000871B8">
              <w:rPr>
                <w:rFonts w:ascii="Times New Roman" w:hAnsi="Times New Roman"/>
                <w:color w:val="000000" w:themeColor="text1"/>
              </w:rPr>
              <w:t xml:space="preserve"> до </w:t>
            </w:r>
            <w:r w:rsidR="00B418F8" w:rsidRPr="000871B8">
              <w:rPr>
                <w:rFonts w:ascii="Times New Roman" w:hAnsi="Times New Roman"/>
                <w:color w:val="000000" w:themeColor="text1"/>
                <w:u w:val="single"/>
              </w:rPr>
              <w:t>9</w:t>
            </w:r>
            <w:r w:rsidRPr="000871B8">
              <w:rPr>
                <w:rFonts w:ascii="Times New Roman" w:hAnsi="Times New Roman"/>
                <w:color w:val="000000" w:themeColor="text1"/>
                <w:u w:val="single"/>
              </w:rPr>
              <w:t>0%</w:t>
            </w:r>
            <w:r w:rsidRPr="000871B8">
              <w:rPr>
                <w:rFonts w:ascii="Times New Roman" w:hAnsi="Times New Roman"/>
                <w:color w:val="000000" w:themeColor="text1"/>
              </w:rPr>
              <w:t xml:space="preserve"> профилактических мероприятий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34FF6" w14:textId="77777777" w:rsidR="00B53013" w:rsidRPr="000871B8" w:rsidRDefault="00B53013" w:rsidP="0009766B">
            <w:pPr>
              <w:spacing w:line="240" w:lineRule="auto"/>
              <w:rPr>
                <w:rFonts w:ascii="Times New Roman" w:hAnsi="Times New Roman"/>
                <w:color w:val="000000" w:themeColor="text1"/>
              </w:rPr>
            </w:pPr>
            <w:r w:rsidRPr="000871B8">
              <w:rPr>
                <w:rFonts w:ascii="Times New Roman" w:hAnsi="Times New Roman"/>
                <w:color w:val="000000" w:themeColor="text1"/>
              </w:rPr>
              <w:t xml:space="preserve">Выполнено </w:t>
            </w:r>
            <w:r w:rsidRPr="000871B8">
              <w:rPr>
                <w:rFonts w:ascii="Times New Roman" w:hAnsi="Times New Roman"/>
                <w:color w:val="000000" w:themeColor="text1"/>
              </w:rPr>
              <w:br/>
              <w:t xml:space="preserve">от </w:t>
            </w:r>
            <w:r w:rsidR="00B418F8" w:rsidRPr="000871B8">
              <w:rPr>
                <w:rFonts w:ascii="Times New Roman" w:hAnsi="Times New Roman"/>
                <w:color w:val="000000" w:themeColor="text1"/>
                <w:u w:val="single"/>
              </w:rPr>
              <w:t>91</w:t>
            </w:r>
            <w:r w:rsidRPr="000871B8">
              <w:rPr>
                <w:rFonts w:ascii="Times New Roman" w:hAnsi="Times New Roman"/>
                <w:color w:val="000000" w:themeColor="text1"/>
                <w:u w:val="single"/>
              </w:rPr>
              <w:t>%</w:t>
            </w:r>
            <w:r w:rsidRPr="000871B8">
              <w:rPr>
                <w:rFonts w:ascii="Times New Roman" w:hAnsi="Times New Roman"/>
                <w:color w:val="000000" w:themeColor="text1"/>
              </w:rPr>
              <w:t xml:space="preserve"> до </w:t>
            </w:r>
            <w:r w:rsidRPr="000871B8">
              <w:rPr>
                <w:rFonts w:ascii="Times New Roman" w:hAnsi="Times New Roman"/>
                <w:color w:val="000000" w:themeColor="text1"/>
                <w:u w:val="single"/>
              </w:rPr>
              <w:t>100%</w:t>
            </w:r>
            <w:r w:rsidRPr="000871B8">
              <w:rPr>
                <w:rFonts w:ascii="Times New Roman" w:hAnsi="Times New Roman"/>
                <w:color w:val="000000" w:themeColor="text1"/>
              </w:rPr>
              <w:t xml:space="preserve"> профилактических мероприятий</w:t>
            </w:r>
          </w:p>
        </w:tc>
      </w:tr>
      <w:tr w:rsidR="000871B8" w:rsidRPr="000871B8" w14:paraId="5F9A6854" w14:textId="77777777" w:rsidTr="00543DB5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E8521" w14:textId="5234CAD8" w:rsidR="00B53013" w:rsidRPr="000871B8" w:rsidRDefault="001F2E3E" w:rsidP="0009766B">
            <w:pPr>
              <w:spacing w:line="240" w:lineRule="auto"/>
              <w:rPr>
                <w:rFonts w:ascii="Times New Roman" w:hAnsi="Times New Roman"/>
                <w:color w:val="000000" w:themeColor="text1"/>
              </w:rPr>
            </w:pPr>
            <w:r w:rsidRPr="000871B8">
              <w:rPr>
                <w:rFonts w:ascii="Times New Roman" w:hAnsi="Times New Roman"/>
                <w:color w:val="000000" w:themeColor="text1"/>
              </w:rPr>
              <w:t xml:space="preserve">Уровень </w:t>
            </w:r>
            <w:proofErr w:type="spellStart"/>
            <w:proofErr w:type="gramStart"/>
            <w:r w:rsidRPr="000871B8">
              <w:rPr>
                <w:rFonts w:ascii="Times New Roman" w:hAnsi="Times New Roman"/>
                <w:color w:val="000000" w:themeColor="text1"/>
              </w:rPr>
              <w:t>результатив</w:t>
            </w:r>
            <w:r w:rsidR="00543DB5">
              <w:rPr>
                <w:rFonts w:ascii="Times New Roman" w:hAnsi="Times New Roman"/>
                <w:color w:val="000000" w:themeColor="text1"/>
              </w:rPr>
              <w:t>-</w:t>
            </w:r>
            <w:r w:rsidRPr="000871B8">
              <w:rPr>
                <w:rFonts w:ascii="Times New Roman" w:hAnsi="Times New Roman"/>
                <w:color w:val="000000" w:themeColor="text1"/>
              </w:rPr>
              <w:t>ности</w:t>
            </w:r>
            <w:proofErr w:type="spellEnd"/>
            <w:proofErr w:type="gramEnd"/>
            <w:r w:rsidRPr="000871B8">
              <w:rPr>
                <w:rFonts w:ascii="Times New Roman" w:hAnsi="Times New Roman"/>
                <w:color w:val="000000" w:themeColor="text1"/>
              </w:rPr>
              <w:t xml:space="preserve"> </w:t>
            </w:r>
            <w:proofErr w:type="spellStart"/>
            <w:r w:rsidRPr="000871B8">
              <w:rPr>
                <w:rFonts w:ascii="Times New Roman" w:hAnsi="Times New Roman"/>
                <w:color w:val="000000" w:themeColor="text1"/>
              </w:rPr>
              <w:t>профилакти</w:t>
            </w:r>
            <w:proofErr w:type="spellEnd"/>
            <w:r w:rsidR="00543DB5">
              <w:rPr>
                <w:rFonts w:ascii="Times New Roman" w:hAnsi="Times New Roman"/>
                <w:color w:val="000000" w:themeColor="text1"/>
              </w:rPr>
              <w:t>-</w:t>
            </w:r>
            <w:r w:rsidRPr="000871B8">
              <w:rPr>
                <w:rFonts w:ascii="Times New Roman" w:hAnsi="Times New Roman"/>
                <w:color w:val="000000" w:themeColor="text1"/>
              </w:rPr>
              <w:t xml:space="preserve">ческой работы контрольного органа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612C9" w14:textId="77777777" w:rsidR="00B53013" w:rsidRPr="000871B8" w:rsidRDefault="00B53013" w:rsidP="0009766B">
            <w:pPr>
              <w:spacing w:line="240" w:lineRule="auto"/>
              <w:rPr>
                <w:rFonts w:ascii="Times New Roman" w:hAnsi="Times New Roman"/>
                <w:color w:val="000000" w:themeColor="text1"/>
              </w:rPr>
            </w:pPr>
            <w:r w:rsidRPr="000871B8">
              <w:rPr>
                <w:rFonts w:ascii="Times New Roman" w:hAnsi="Times New Roman"/>
                <w:color w:val="000000" w:themeColor="text1"/>
              </w:rPr>
              <w:t>Недопустимый уровень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B9404" w14:textId="77777777" w:rsidR="00B53013" w:rsidRPr="000871B8" w:rsidRDefault="00B53013" w:rsidP="0009766B">
            <w:pPr>
              <w:spacing w:line="240" w:lineRule="auto"/>
              <w:rPr>
                <w:rFonts w:ascii="Times New Roman" w:hAnsi="Times New Roman"/>
                <w:color w:val="000000" w:themeColor="text1"/>
              </w:rPr>
            </w:pPr>
            <w:r w:rsidRPr="000871B8">
              <w:rPr>
                <w:rFonts w:ascii="Times New Roman" w:hAnsi="Times New Roman"/>
                <w:color w:val="000000" w:themeColor="text1"/>
              </w:rPr>
              <w:t>Низкий уровень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A45FB" w14:textId="77777777" w:rsidR="00B53013" w:rsidRPr="000871B8" w:rsidRDefault="00B53013" w:rsidP="0009766B">
            <w:pPr>
              <w:spacing w:line="240" w:lineRule="auto"/>
              <w:rPr>
                <w:rFonts w:ascii="Times New Roman" w:hAnsi="Times New Roman"/>
                <w:color w:val="000000" w:themeColor="text1"/>
              </w:rPr>
            </w:pPr>
            <w:r w:rsidRPr="000871B8">
              <w:rPr>
                <w:rFonts w:ascii="Times New Roman" w:hAnsi="Times New Roman"/>
                <w:color w:val="000000" w:themeColor="text1"/>
              </w:rPr>
              <w:t>Плановый уровень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B7093" w14:textId="77777777" w:rsidR="00B53013" w:rsidRPr="000871B8" w:rsidRDefault="00B53013" w:rsidP="0009766B">
            <w:pPr>
              <w:spacing w:line="240" w:lineRule="auto"/>
              <w:rPr>
                <w:rFonts w:ascii="Times New Roman" w:hAnsi="Times New Roman"/>
                <w:color w:val="000000" w:themeColor="text1"/>
              </w:rPr>
            </w:pPr>
            <w:r w:rsidRPr="000871B8">
              <w:rPr>
                <w:rFonts w:ascii="Times New Roman" w:hAnsi="Times New Roman"/>
                <w:color w:val="000000" w:themeColor="text1"/>
              </w:rPr>
              <w:t>Уровень лидерства</w:t>
            </w:r>
          </w:p>
        </w:tc>
      </w:tr>
    </w:tbl>
    <w:p w14:paraId="4E195F8C" w14:textId="77777777" w:rsidR="00ED63C5" w:rsidRPr="00D917DB" w:rsidRDefault="00ED63C5" w:rsidP="000D03AE">
      <w:pPr>
        <w:pStyle w:val="ConsPlusNormal"/>
        <w:ind w:left="4395" w:firstLine="5528"/>
        <w:rPr>
          <w:sz w:val="24"/>
          <w:szCs w:val="24"/>
        </w:rPr>
      </w:pPr>
    </w:p>
    <w:sectPr w:rsidR="00ED63C5" w:rsidRPr="00D917DB" w:rsidSect="000D03AE">
      <w:headerReference w:type="default" r:id="rId33"/>
      <w:type w:val="continuous"/>
      <w:pgSz w:w="11906" w:h="16838"/>
      <w:pgMar w:top="1134" w:right="28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7DCF79" w14:textId="77777777" w:rsidR="001D5F91" w:rsidRDefault="001D5F91" w:rsidP="008E41D9">
      <w:pPr>
        <w:spacing w:after="0" w:line="240" w:lineRule="auto"/>
      </w:pPr>
      <w:r>
        <w:separator/>
      </w:r>
    </w:p>
  </w:endnote>
  <w:endnote w:type="continuationSeparator" w:id="0">
    <w:p w14:paraId="4EFC56D3" w14:textId="77777777" w:rsidR="001D5F91" w:rsidRDefault="001D5F91" w:rsidP="008E41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49826C" w14:textId="77777777" w:rsidR="00543DB5" w:rsidRDefault="00543DB5">
    <w:pPr>
      <w:pStyle w:val="a8"/>
      <w:jc w:val="center"/>
    </w:pPr>
  </w:p>
  <w:p w14:paraId="5A1D5428" w14:textId="77777777" w:rsidR="00543DB5" w:rsidRDefault="00543D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A0D68C" w14:textId="77777777" w:rsidR="00543DB5" w:rsidRDefault="00543DB5" w:rsidP="00621BBB">
    <w:pPr>
      <w:pStyle w:val="a8"/>
      <w:ind w:right="907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CAB81C4" w14:textId="77777777" w:rsidR="001D5F91" w:rsidRDefault="001D5F91" w:rsidP="008E41D9">
      <w:pPr>
        <w:spacing w:after="0" w:line="240" w:lineRule="auto"/>
      </w:pPr>
      <w:r>
        <w:separator/>
      </w:r>
    </w:p>
  </w:footnote>
  <w:footnote w:type="continuationSeparator" w:id="0">
    <w:p w14:paraId="0346B61E" w14:textId="77777777" w:rsidR="001D5F91" w:rsidRDefault="001D5F91" w:rsidP="008E41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396CBC" w14:textId="406DCB09" w:rsidR="00543DB5" w:rsidRPr="0009766B" w:rsidRDefault="00543DB5" w:rsidP="003D384D">
    <w:pPr>
      <w:pStyle w:val="a6"/>
      <w:tabs>
        <w:tab w:val="clear" w:pos="9355"/>
        <w:tab w:val="right" w:pos="9498"/>
      </w:tabs>
      <w:ind w:firstLine="426"/>
      <w:jc w:val="center"/>
      <w:rPr>
        <w:rFonts w:ascii="Times New Roman" w:hAnsi="Times New Roman"/>
        <w:sz w:val="24"/>
        <w:szCs w:val="24"/>
      </w:rPr>
    </w:pPr>
    <w:r w:rsidRPr="0009766B">
      <w:rPr>
        <w:rFonts w:ascii="Times New Roman" w:hAnsi="Times New Roman"/>
        <w:sz w:val="24"/>
        <w:szCs w:val="24"/>
      </w:rPr>
      <w:t>3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59775610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14:paraId="7E710ACE" w14:textId="2F15A48D" w:rsidR="00751245" w:rsidRPr="00751245" w:rsidRDefault="00751245">
        <w:pPr>
          <w:pStyle w:val="a6"/>
          <w:jc w:val="center"/>
          <w:rPr>
            <w:rFonts w:ascii="Times New Roman" w:hAnsi="Times New Roman"/>
            <w:sz w:val="24"/>
            <w:szCs w:val="24"/>
          </w:rPr>
        </w:pPr>
        <w:r w:rsidRPr="00751245">
          <w:rPr>
            <w:rFonts w:ascii="Times New Roman" w:hAnsi="Times New Roman"/>
            <w:sz w:val="24"/>
            <w:szCs w:val="24"/>
          </w:rPr>
          <w:fldChar w:fldCharType="begin"/>
        </w:r>
        <w:r w:rsidRPr="00751245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751245">
          <w:rPr>
            <w:rFonts w:ascii="Times New Roman" w:hAnsi="Times New Roman"/>
            <w:sz w:val="24"/>
            <w:szCs w:val="24"/>
          </w:rPr>
          <w:fldChar w:fldCharType="separate"/>
        </w:r>
        <w:r w:rsidR="00727997">
          <w:rPr>
            <w:rFonts w:ascii="Times New Roman" w:hAnsi="Times New Roman"/>
            <w:noProof/>
            <w:sz w:val="24"/>
            <w:szCs w:val="24"/>
          </w:rPr>
          <w:t>10</w:t>
        </w:r>
        <w:r w:rsidRPr="00751245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14:paraId="78626F4B" w14:textId="77777777" w:rsidR="00543DB5" w:rsidRDefault="00543DB5">
    <w:pPr>
      <w:pStyle w:val="ab"/>
      <w:spacing w:line="14" w:lineRule="auto"/>
      <w:ind w:left="0" w:firstLine="0"/>
      <w:jc w:val="left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496ACD9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7556CFD"/>
    <w:multiLevelType w:val="multilevel"/>
    <w:tmpl w:val="9DB22B00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">
    <w:nsid w:val="2890502D"/>
    <w:multiLevelType w:val="hybridMultilevel"/>
    <w:tmpl w:val="31DC1DB4"/>
    <w:lvl w:ilvl="0" w:tplc="08CA7F5A">
      <w:numFmt w:val="bullet"/>
      <w:lvlText w:val="-"/>
      <w:lvlJc w:val="left"/>
      <w:pPr>
        <w:ind w:left="107" w:hanging="380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ru-RU" w:eastAsia="ru-RU" w:bidi="ru-RU"/>
      </w:rPr>
    </w:lvl>
    <w:lvl w:ilvl="1" w:tplc="28BAF3BC">
      <w:numFmt w:val="bullet"/>
      <w:lvlText w:val="•"/>
      <w:lvlJc w:val="left"/>
      <w:pPr>
        <w:ind w:left="500" w:hanging="380"/>
      </w:pPr>
      <w:rPr>
        <w:rFonts w:hint="default"/>
        <w:lang w:val="ru-RU" w:eastAsia="ru-RU" w:bidi="ru-RU"/>
      </w:rPr>
    </w:lvl>
    <w:lvl w:ilvl="2" w:tplc="383485F0">
      <w:numFmt w:val="bullet"/>
      <w:lvlText w:val="•"/>
      <w:lvlJc w:val="left"/>
      <w:pPr>
        <w:ind w:left="900" w:hanging="380"/>
      </w:pPr>
      <w:rPr>
        <w:rFonts w:hint="default"/>
        <w:lang w:val="ru-RU" w:eastAsia="ru-RU" w:bidi="ru-RU"/>
      </w:rPr>
    </w:lvl>
    <w:lvl w:ilvl="3" w:tplc="F1FE61FC">
      <w:numFmt w:val="bullet"/>
      <w:lvlText w:val="•"/>
      <w:lvlJc w:val="left"/>
      <w:pPr>
        <w:ind w:left="1300" w:hanging="380"/>
      </w:pPr>
      <w:rPr>
        <w:rFonts w:hint="default"/>
        <w:lang w:val="ru-RU" w:eastAsia="ru-RU" w:bidi="ru-RU"/>
      </w:rPr>
    </w:lvl>
    <w:lvl w:ilvl="4" w:tplc="600291F2">
      <w:numFmt w:val="bullet"/>
      <w:lvlText w:val="•"/>
      <w:lvlJc w:val="left"/>
      <w:pPr>
        <w:ind w:left="1700" w:hanging="380"/>
      </w:pPr>
      <w:rPr>
        <w:rFonts w:hint="default"/>
        <w:lang w:val="ru-RU" w:eastAsia="ru-RU" w:bidi="ru-RU"/>
      </w:rPr>
    </w:lvl>
    <w:lvl w:ilvl="5" w:tplc="6ACEE282">
      <w:numFmt w:val="bullet"/>
      <w:lvlText w:val="•"/>
      <w:lvlJc w:val="left"/>
      <w:pPr>
        <w:ind w:left="2101" w:hanging="380"/>
      </w:pPr>
      <w:rPr>
        <w:rFonts w:hint="default"/>
        <w:lang w:val="ru-RU" w:eastAsia="ru-RU" w:bidi="ru-RU"/>
      </w:rPr>
    </w:lvl>
    <w:lvl w:ilvl="6" w:tplc="1452ED8E">
      <w:numFmt w:val="bullet"/>
      <w:lvlText w:val="•"/>
      <w:lvlJc w:val="left"/>
      <w:pPr>
        <w:ind w:left="2501" w:hanging="380"/>
      </w:pPr>
      <w:rPr>
        <w:rFonts w:hint="default"/>
        <w:lang w:val="ru-RU" w:eastAsia="ru-RU" w:bidi="ru-RU"/>
      </w:rPr>
    </w:lvl>
    <w:lvl w:ilvl="7" w:tplc="DFB0E4CC">
      <w:numFmt w:val="bullet"/>
      <w:lvlText w:val="•"/>
      <w:lvlJc w:val="left"/>
      <w:pPr>
        <w:ind w:left="2901" w:hanging="380"/>
      </w:pPr>
      <w:rPr>
        <w:rFonts w:hint="default"/>
        <w:lang w:val="ru-RU" w:eastAsia="ru-RU" w:bidi="ru-RU"/>
      </w:rPr>
    </w:lvl>
    <w:lvl w:ilvl="8" w:tplc="15AE0950">
      <w:numFmt w:val="bullet"/>
      <w:lvlText w:val="•"/>
      <w:lvlJc w:val="left"/>
      <w:pPr>
        <w:ind w:left="3301" w:hanging="380"/>
      </w:pPr>
      <w:rPr>
        <w:rFonts w:hint="default"/>
        <w:lang w:val="ru-RU" w:eastAsia="ru-RU" w:bidi="ru-RU"/>
      </w:rPr>
    </w:lvl>
  </w:abstractNum>
  <w:abstractNum w:abstractNumId="3">
    <w:nsid w:val="2F730D28"/>
    <w:multiLevelType w:val="hybridMultilevel"/>
    <w:tmpl w:val="DA72F18C"/>
    <w:lvl w:ilvl="0" w:tplc="24BA5550">
      <w:numFmt w:val="bullet"/>
      <w:lvlText w:val="-"/>
      <w:lvlJc w:val="left"/>
      <w:pPr>
        <w:ind w:left="110" w:hanging="288"/>
      </w:pPr>
      <w:rPr>
        <w:rFonts w:ascii="Times New Roman" w:eastAsia="Times New Roman" w:hAnsi="Times New Roman" w:cs="Times New Roman" w:hint="default"/>
        <w:spacing w:val="-4"/>
        <w:w w:val="99"/>
        <w:sz w:val="24"/>
        <w:szCs w:val="24"/>
        <w:lang w:val="ru-RU" w:eastAsia="ru-RU" w:bidi="ru-RU"/>
      </w:rPr>
    </w:lvl>
    <w:lvl w:ilvl="1" w:tplc="6B8A0EFC">
      <w:numFmt w:val="bullet"/>
      <w:lvlText w:val="•"/>
      <w:lvlJc w:val="left"/>
      <w:pPr>
        <w:ind w:left="787" w:hanging="288"/>
      </w:pPr>
      <w:rPr>
        <w:rFonts w:hint="default"/>
        <w:lang w:val="ru-RU" w:eastAsia="ru-RU" w:bidi="ru-RU"/>
      </w:rPr>
    </w:lvl>
    <w:lvl w:ilvl="2" w:tplc="495A6314">
      <w:numFmt w:val="bullet"/>
      <w:lvlText w:val="•"/>
      <w:lvlJc w:val="left"/>
      <w:pPr>
        <w:ind w:left="1455" w:hanging="288"/>
      </w:pPr>
      <w:rPr>
        <w:rFonts w:hint="default"/>
        <w:lang w:val="ru-RU" w:eastAsia="ru-RU" w:bidi="ru-RU"/>
      </w:rPr>
    </w:lvl>
    <w:lvl w:ilvl="3" w:tplc="578AC28E">
      <w:numFmt w:val="bullet"/>
      <w:lvlText w:val="•"/>
      <w:lvlJc w:val="left"/>
      <w:pPr>
        <w:ind w:left="2122" w:hanging="288"/>
      </w:pPr>
      <w:rPr>
        <w:rFonts w:hint="default"/>
        <w:lang w:val="ru-RU" w:eastAsia="ru-RU" w:bidi="ru-RU"/>
      </w:rPr>
    </w:lvl>
    <w:lvl w:ilvl="4" w:tplc="4DDC624C">
      <w:numFmt w:val="bullet"/>
      <w:lvlText w:val="•"/>
      <w:lvlJc w:val="left"/>
      <w:pPr>
        <w:ind w:left="2790" w:hanging="288"/>
      </w:pPr>
      <w:rPr>
        <w:rFonts w:hint="default"/>
        <w:lang w:val="ru-RU" w:eastAsia="ru-RU" w:bidi="ru-RU"/>
      </w:rPr>
    </w:lvl>
    <w:lvl w:ilvl="5" w:tplc="8DEE7624">
      <w:numFmt w:val="bullet"/>
      <w:lvlText w:val="•"/>
      <w:lvlJc w:val="left"/>
      <w:pPr>
        <w:ind w:left="3457" w:hanging="288"/>
      </w:pPr>
      <w:rPr>
        <w:rFonts w:hint="default"/>
        <w:lang w:val="ru-RU" w:eastAsia="ru-RU" w:bidi="ru-RU"/>
      </w:rPr>
    </w:lvl>
    <w:lvl w:ilvl="6" w:tplc="CE6EE052">
      <w:numFmt w:val="bullet"/>
      <w:lvlText w:val="•"/>
      <w:lvlJc w:val="left"/>
      <w:pPr>
        <w:ind w:left="4125" w:hanging="288"/>
      </w:pPr>
      <w:rPr>
        <w:rFonts w:hint="default"/>
        <w:lang w:val="ru-RU" w:eastAsia="ru-RU" w:bidi="ru-RU"/>
      </w:rPr>
    </w:lvl>
    <w:lvl w:ilvl="7" w:tplc="61A6BCDE">
      <w:numFmt w:val="bullet"/>
      <w:lvlText w:val="•"/>
      <w:lvlJc w:val="left"/>
      <w:pPr>
        <w:ind w:left="4792" w:hanging="288"/>
      </w:pPr>
      <w:rPr>
        <w:rFonts w:hint="default"/>
        <w:lang w:val="ru-RU" w:eastAsia="ru-RU" w:bidi="ru-RU"/>
      </w:rPr>
    </w:lvl>
    <w:lvl w:ilvl="8" w:tplc="180266DE">
      <w:numFmt w:val="bullet"/>
      <w:lvlText w:val="•"/>
      <w:lvlJc w:val="left"/>
      <w:pPr>
        <w:ind w:left="5460" w:hanging="288"/>
      </w:pPr>
      <w:rPr>
        <w:rFonts w:hint="default"/>
        <w:lang w:val="ru-RU" w:eastAsia="ru-RU" w:bidi="ru-RU"/>
      </w:rPr>
    </w:lvl>
  </w:abstractNum>
  <w:abstractNum w:abstractNumId="4">
    <w:nsid w:val="3548403D"/>
    <w:multiLevelType w:val="hybridMultilevel"/>
    <w:tmpl w:val="43429EA6"/>
    <w:lvl w:ilvl="0" w:tplc="B84484A8">
      <w:numFmt w:val="bullet"/>
      <w:lvlText w:val="-"/>
      <w:lvlJc w:val="left"/>
      <w:pPr>
        <w:ind w:left="110" w:hanging="231"/>
      </w:pPr>
      <w:rPr>
        <w:rFonts w:ascii="Times New Roman" w:eastAsia="Times New Roman" w:hAnsi="Times New Roman" w:cs="Times New Roman" w:hint="default"/>
        <w:spacing w:val="-30"/>
        <w:w w:val="99"/>
        <w:sz w:val="24"/>
        <w:szCs w:val="24"/>
        <w:lang w:val="ru-RU" w:eastAsia="ru-RU" w:bidi="ru-RU"/>
      </w:rPr>
    </w:lvl>
    <w:lvl w:ilvl="1" w:tplc="A1302D40">
      <w:numFmt w:val="bullet"/>
      <w:lvlText w:val="•"/>
      <w:lvlJc w:val="left"/>
      <w:pPr>
        <w:ind w:left="787" w:hanging="231"/>
      </w:pPr>
      <w:rPr>
        <w:rFonts w:hint="default"/>
        <w:lang w:val="ru-RU" w:eastAsia="ru-RU" w:bidi="ru-RU"/>
      </w:rPr>
    </w:lvl>
    <w:lvl w:ilvl="2" w:tplc="4E0EDF32">
      <w:numFmt w:val="bullet"/>
      <w:lvlText w:val="•"/>
      <w:lvlJc w:val="left"/>
      <w:pPr>
        <w:ind w:left="1455" w:hanging="231"/>
      </w:pPr>
      <w:rPr>
        <w:rFonts w:hint="default"/>
        <w:lang w:val="ru-RU" w:eastAsia="ru-RU" w:bidi="ru-RU"/>
      </w:rPr>
    </w:lvl>
    <w:lvl w:ilvl="3" w:tplc="415498EE">
      <w:numFmt w:val="bullet"/>
      <w:lvlText w:val="•"/>
      <w:lvlJc w:val="left"/>
      <w:pPr>
        <w:ind w:left="2122" w:hanging="231"/>
      </w:pPr>
      <w:rPr>
        <w:rFonts w:hint="default"/>
        <w:lang w:val="ru-RU" w:eastAsia="ru-RU" w:bidi="ru-RU"/>
      </w:rPr>
    </w:lvl>
    <w:lvl w:ilvl="4" w:tplc="8C5E5896">
      <w:numFmt w:val="bullet"/>
      <w:lvlText w:val="•"/>
      <w:lvlJc w:val="left"/>
      <w:pPr>
        <w:ind w:left="2790" w:hanging="231"/>
      </w:pPr>
      <w:rPr>
        <w:rFonts w:hint="default"/>
        <w:lang w:val="ru-RU" w:eastAsia="ru-RU" w:bidi="ru-RU"/>
      </w:rPr>
    </w:lvl>
    <w:lvl w:ilvl="5" w:tplc="F3268B2A">
      <w:numFmt w:val="bullet"/>
      <w:lvlText w:val="•"/>
      <w:lvlJc w:val="left"/>
      <w:pPr>
        <w:ind w:left="3457" w:hanging="231"/>
      </w:pPr>
      <w:rPr>
        <w:rFonts w:hint="default"/>
        <w:lang w:val="ru-RU" w:eastAsia="ru-RU" w:bidi="ru-RU"/>
      </w:rPr>
    </w:lvl>
    <w:lvl w:ilvl="6" w:tplc="4C3E3994">
      <w:numFmt w:val="bullet"/>
      <w:lvlText w:val="•"/>
      <w:lvlJc w:val="left"/>
      <w:pPr>
        <w:ind w:left="4125" w:hanging="231"/>
      </w:pPr>
      <w:rPr>
        <w:rFonts w:hint="default"/>
        <w:lang w:val="ru-RU" w:eastAsia="ru-RU" w:bidi="ru-RU"/>
      </w:rPr>
    </w:lvl>
    <w:lvl w:ilvl="7" w:tplc="485A1E62">
      <w:numFmt w:val="bullet"/>
      <w:lvlText w:val="•"/>
      <w:lvlJc w:val="left"/>
      <w:pPr>
        <w:ind w:left="4792" w:hanging="231"/>
      </w:pPr>
      <w:rPr>
        <w:rFonts w:hint="default"/>
        <w:lang w:val="ru-RU" w:eastAsia="ru-RU" w:bidi="ru-RU"/>
      </w:rPr>
    </w:lvl>
    <w:lvl w:ilvl="8" w:tplc="F182C88E">
      <w:numFmt w:val="bullet"/>
      <w:lvlText w:val="•"/>
      <w:lvlJc w:val="left"/>
      <w:pPr>
        <w:ind w:left="5460" w:hanging="231"/>
      </w:pPr>
      <w:rPr>
        <w:rFonts w:hint="default"/>
        <w:lang w:val="ru-RU" w:eastAsia="ru-RU" w:bidi="ru-RU"/>
      </w:rPr>
    </w:lvl>
  </w:abstractNum>
  <w:abstractNum w:abstractNumId="5">
    <w:nsid w:val="36D84034"/>
    <w:multiLevelType w:val="hybridMultilevel"/>
    <w:tmpl w:val="00A04AFA"/>
    <w:lvl w:ilvl="0" w:tplc="FBEACD1A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3A1B6C95"/>
    <w:multiLevelType w:val="hybridMultilevel"/>
    <w:tmpl w:val="CA26A832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>
    <w:nsid w:val="3B1A083A"/>
    <w:multiLevelType w:val="hybridMultilevel"/>
    <w:tmpl w:val="6DC2183A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3F55718F"/>
    <w:multiLevelType w:val="hybridMultilevel"/>
    <w:tmpl w:val="82EC269C"/>
    <w:lvl w:ilvl="0" w:tplc="83EA1E9A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>
    <w:nsid w:val="3F6A04E6"/>
    <w:multiLevelType w:val="hybridMultilevel"/>
    <w:tmpl w:val="500C762E"/>
    <w:lvl w:ilvl="0" w:tplc="30CA1B62">
      <w:numFmt w:val="bullet"/>
      <w:lvlText w:val="-"/>
      <w:lvlJc w:val="left"/>
      <w:pPr>
        <w:ind w:left="110" w:hanging="322"/>
      </w:pPr>
      <w:rPr>
        <w:rFonts w:ascii="Times New Roman" w:eastAsia="Times New Roman" w:hAnsi="Times New Roman" w:cs="Times New Roman" w:hint="default"/>
        <w:spacing w:val="-19"/>
        <w:w w:val="99"/>
        <w:sz w:val="24"/>
        <w:szCs w:val="24"/>
        <w:lang w:val="ru-RU" w:eastAsia="ru-RU" w:bidi="ru-RU"/>
      </w:rPr>
    </w:lvl>
    <w:lvl w:ilvl="1" w:tplc="F07206E0">
      <w:numFmt w:val="bullet"/>
      <w:lvlText w:val="•"/>
      <w:lvlJc w:val="left"/>
      <w:pPr>
        <w:ind w:left="787" w:hanging="322"/>
      </w:pPr>
      <w:rPr>
        <w:rFonts w:hint="default"/>
        <w:lang w:val="ru-RU" w:eastAsia="ru-RU" w:bidi="ru-RU"/>
      </w:rPr>
    </w:lvl>
    <w:lvl w:ilvl="2" w:tplc="1F08E56E">
      <w:numFmt w:val="bullet"/>
      <w:lvlText w:val="•"/>
      <w:lvlJc w:val="left"/>
      <w:pPr>
        <w:ind w:left="1455" w:hanging="322"/>
      </w:pPr>
      <w:rPr>
        <w:rFonts w:hint="default"/>
        <w:lang w:val="ru-RU" w:eastAsia="ru-RU" w:bidi="ru-RU"/>
      </w:rPr>
    </w:lvl>
    <w:lvl w:ilvl="3" w:tplc="431CE684">
      <w:numFmt w:val="bullet"/>
      <w:lvlText w:val="•"/>
      <w:lvlJc w:val="left"/>
      <w:pPr>
        <w:ind w:left="2122" w:hanging="322"/>
      </w:pPr>
      <w:rPr>
        <w:rFonts w:hint="default"/>
        <w:lang w:val="ru-RU" w:eastAsia="ru-RU" w:bidi="ru-RU"/>
      </w:rPr>
    </w:lvl>
    <w:lvl w:ilvl="4" w:tplc="0654428E">
      <w:numFmt w:val="bullet"/>
      <w:lvlText w:val="•"/>
      <w:lvlJc w:val="left"/>
      <w:pPr>
        <w:ind w:left="2790" w:hanging="322"/>
      </w:pPr>
      <w:rPr>
        <w:rFonts w:hint="default"/>
        <w:lang w:val="ru-RU" w:eastAsia="ru-RU" w:bidi="ru-RU"/>
      </w:rPr>
    </w:lvl>
    <w:lvl w:ilvl="5" w:tplc="B65A0970">
      <w:numFmt w:val="bullet"/>
      <w:lvlText w:val="•"/>
      <w:lvlJc w:val="left"/>
      <w:pPr>
        <w:ind w:left="3457" w:hanging="322"/>
      </w:pPr>
      <w:rPr>
        <w:rFonts w:hint="default"/>
        <w:lang w:val="ru-RU" w:eastAsia="ru-RU" w:bidi="ru-RU"/>
      </w:rPr>
    </w:lvl>
    <w:lvl w:ilvl="6" w:tplc="5E44AD7E">
      <w:numFmt w:val="bullet"/>
      <w:lvlText w:val="•"/>
      <w:lvlJc w:val="left"/>
      <w:pPr>
        <w:ind w:left="4125" w:hanging="322"/>
      </w:pPr>
      <w:rPr>
        <w:rFonts w:hint="default"/>
        <w:lang w:val="ru-RU" w:eastAsia="ru-RU" w:bidi="ru-RU"/>
      </w:rPr>
    </w:lvl>
    <w:lvl w:ilvl="7" w:tplc="625CEF7A">
      <w:numFmt w:val="bullet"/>
      <w:lvlText w:val="•"/>
      <w:lvlJc w:val="left"/>
      <w:pPr>
        <w:ind w:left="4792" w:hanging="322"/>
      </w:pPr>
      <w:rPr>
        <w:rFonts w:hint="default"/>
        <w:lang w:val="ru-RU" w:eastAsia="ru-RU" w:bidi="ru-RU"/>
      </w:rPr>
    </w:lvl>
    <w:lvl w:ilvl="8" w:tplc="CDCA7DC6">
      <w:numFmt w:val="bullet"/>
      <w:lvlText w:val="•"/>
      <w:lvlJc w:val="left"/>
      <w:pPr>
        <w:ind w:left="5460" w:hanging="322"/>
      </w:pPr>
      <w:rPr>
        <w:rFonts w:hint="default"/>
        <w:lang w:val="ru-RU" w:eastAsia="ru-RU" w:bidi="ru-RU"/>
      </w:rPr>
    </w:lvl>
  </w:abstractNum>
  <w:abstractNum w:abstractNumId="10">
    <w:nsid w:val="483D12BE"/>
    <w:multiLevelType w:val="hybridMultilevel"/>
    <w:tmpl w:val="81B80A22"/>
    <w:lvl w:ilvl="0" w:tplc="29AAC7A2">
      <w:numFmt w:val="bullet"/>
      <w:lvlText w:val="-"/>
      <w:lvlJc w:val="left"/>
      <w:pPr>
        <w:ind w:left="110" w:hanging="226"/>
      </w:pPr>
      <w:rPr>
        <w:rFonts w:ascii="Times New Roman" w:eastAsia="Times New Roman" w:hAnsi="Times New Roman" w:cs="Times New Roman" w:hint="default"/>
        <w:spacing w:val="-23"/>
        <w:w w:val="99"/>
        <w:sz w:val="24"/>
        <w:szCs w:val="24"/>
        <w:lang w:val="ru-RU" w:eastAsia="ru-RU" w:bidi="ru-RU"/>
      </w:rPr>
    </w:lvl>
    <w:lvl w:ilvl="1" w:tplc="1ECA9490">
      <w:numFmt w:val="bullet"/>
      <w:lvlText w:val="•"/>
      <w:lvlJc w:val="left"/>
      <w:pPr>
        <w:ind w:left="787" w:hanging="226"/>
      </w:pPr>
      <w:rPr>
        <w:rFonts w:hint="default"/>
        <w:lang w:val="ru-RU" w:eastAsia="ru-RU" w:bidi="ru-RU"/>
      </w:rPr>
    </w:lvl>
    <w:lvl w:ilvl="2" w:tplc="D3841834">
      <w:numFmt w:val="bullet"/>
      <w:lvlText w:val="•"/>
      <w:lvlJc w:val="left"/>
      <w:pPr>
        <w:ind w:left="1455" w:hanging="226"/>
      </w:pPr>
      <w:rPr>
        <w:rFonts w:hint="default"/>
        <w:lang w:val="ru-RU" w:eastAsia="ru-RU" w:bidi="ru-RU"/>
      </w:rPr>
    </w:lvl>
    <w:lvl w:ilvl="3" w:tplc="C9C8A9E8">
      <w:numFmt w:val="bullet"/>
      <w:lvlText w:val="•"/>
      <w:lvlJc w:val="left"/>
      <w:pPr>
        <w:ind w:left="2122" w:hanging="226"/>
      </w:pPr>
      <w:rPr>
        <w:rFonts w:hint="default"/>
        <w:lang w:val="ru-RU" w:eastAsia="ru-RU" w:bidi="ru-RU"/>
      </w:rPr>
    </w:lvl>
    <w:lvl w:ilvl="4" w:tplc="B8D662D8">
      <w:numFmt w:val="bullet"/>
      <w:lvlText w:val="•"/>
      <w:lvlJc w:val="left"/>
      <w:pPr>
        <w:ind w:left="2790" w:hanging="226"/>
      </w:pPr>
      <w:rPr>
        <w:rFonts w:hint="default"/>
        <w:lang w:val="ru-RU" w:eastAsia="ru-RU" w:bidi="ru-RU"/>
      </w:rPr>
    </w:lvl>
    <w:lvl w:ilvl="5" w:tplc="5B647890">
      <w:numFmt w:val="bullet"/>
      <w:lvlText w:val="•"/>
      <w:lvlJc w:val="left"/>
      <w:pPr>
        <w:ind w:left="3457" w:hanging="226"/>
      </w:pPr>
      <w:rPr>
        <w:rFonts w:hint="default"/>
        <w:lang w:val="ru-RU" w:eastAsia="ru-RU" w:bidi="ru-RU"/>
      </w:rPr>
    </w:lvl>
    <w:lvl w:ilvl="6" w:tplc="BF6C2238">
      <w:numFmt w:val="bullet"/>
      <w:lvlText w:val="•"/>
      <w:lvlJc w:val="left"/>
      <w:pPr>
        <w:ind w:left="4125" w:hanging="226"/>
      </w:pPr>
      <w:rPr>
        <w:rFonts w:hint="default"/>
        <w:lang w:val="ru-RU" w:eastAsia="ru-RU" w:bidi="ru-RU"/>
      </w:rPr>
    </w:lvl>
    <w:lvl w:ilvl="7" w:tplc="06FC4402">
      <w:numFmt w:val="bullet"/>
      <w:lvlText w:val="•"/>
      <w:lvlJc w:val="left"/>
      <w:pPr>
        <w:ind w:left="4792" w:hanging="226"/>
      </w:pPr>
      <w:rPr>
        <w:rFonts w:hint="default"/>
        <w:lang w:val="ru-RU" w:eastAsia="ru-RU" w:bidi="ru-RU"/>
      </w:rPr>
    </w:lvl>
    <w:lvl w:ilvl="8" w:tplc="6204A542">
      <w:numFmt w:val="bullet"/>
      <w:lvlText w:val="•"/>
      <w:lvlJc w:val="left"/>
      <w:pPr>
        <w:ind w:left="5460" w:hanging="226"/>
      </w:pPr>
      <w:rPr>
        <w:rFonts w:hint="default"/>
        <w:lang w:val="ru-RU" w:eastAsia="ru-RU" w:bidi="ru-RU"/>
      </w:rPr>
    </w:lvl>
  </w:abstractNum>
  <w:abstractNum w:abstractNumId="11">
    <w:nsid w:val="523C1C5A"/>
    <w:multiLevelType w:val="hybridMultilevel"/>
    <w:tmpl w:val="B76C4724"/>
    <w:lvl w:ilvl="0" w:tplc="16A62E46">
      <w:start w:val="23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98471FC"/>
    <w:multiLevelType w:val="hybridMultilevel"/>
    <w:tmpl w:val="4B7655B8"/>
    <w:lvl w:ilvl="0" w:tplc="B630CF46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993770A"/>
    <w:multiLevelType w:val="hybridMultilevel"/>
    <w:tmpl w:val="7C66C0E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9BC1D3D"/>
    <w:multiLevelType w:val="hybridMultilevel"/>
    <w:tmpl w:val="D98C722A"/>
    <w:lvl w:ilvl="0" w:tplc="0419000B">
      <w:start w:val="1"/>
      <w:numFmt w:val="bullet"/>
      <w:lvlText w:val=""/>
      <w:lvlJc w:val="left"/>
      <w:pPr>
        <w:ind w:left="185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5">
    <w:nsid w:val="7B0D78B0"/>
    <w:multiLevelType w:val="hybridMultilevel"/>
    <w:tmpl w:val="B56A221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10"/>
  </w:num>
  <w:num w:numId="4">
    <w:abstractNumId w:val="3"/>
  </w:num>
  <w:num w:numId="5">
    <w:abstractNumId w:val="6"/>
  </w:num>
  <w:num w:numId="6">
    <w:abstractNumId w:val="2"/>
  </w:num>
  <w:num w:numId="7">
    <w:abstractNumId w:val="1"/>
  </w:num>
  <w:num w:numId="8">
    <w:abstractNumId w:val="13"/>
  </w:num>
  <w:num w:numId="9">
    <w:abstractNumId w:val="11"/>
  </w:num>
  <w:num w:numId="10">
    <w:abstractNumId w:val="12"/>
  </w:num>
  <w:num w:numId="11">
    <w:abstractNumId w:val="0"/>
  </w:num>
  <w:num w:numId="12">
    <w:abstractNumId w:val="7"/>
  </w:num>
  <w:num w:numId="13">
    <w:abstractNumId w:val="14"/>
  </w:num>
  <w:num w:numId="14">
    <w:abstractNumId w:val="15"/>
  </w:num>
  <w:num w:numId="15">
    <w:abstractNumId w:val="5"/>
  </w:num>
  <w:num w:numId="16">
    <w:abstractNumId w:val="8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9D4"/>
    <w:rsid w:val="00001447"/>
    <w:rsid w:val="00005499"/>
    <w:rsid w:val="000058CE"/>
    <w:rsid w:val="00015236"/>
    <w:rsid w:val="00025C75"/>
    <w:rsid w:val="000305BC"/>
    <w:rsid w:val="000356BC"/>
    <w:rsid w:val="0004168D"/>
    <w:rsid w:val="000448B7"/>
    <w:rsid w:val="00060696"/>
    <w:rsid w:val="000658AB"/>
    <w:rsid w:val="000662F5"/>
    <w:rsid w:val="000677A0"/>
    <w:rsid w:val="000710A8"/>
    <w:rsid w:val="0007264E"/>
    <w:rsid w:val="00077DA8"/>
    <w:rsid w:val="00080946"/>
    <w:rsid w:val="000871B8"/>
    <w:rsid w:val="0009766B"/>
    <w:rsid w:val="000A08AA"/>
    <w:rsid w:val="000B0BC4"/>
    <w:rsid w:val="000C4C58"/>
    <w:rsid w:val="000D03AE"/>
    <w:rsid w:val="000D117E"/>
    <w:rsid w:val="000D3027"/>
    <w:rsid w:val="000D7ED6"/>
    <w:rsid w:val="000E367B"/>
    <w:rsid w:val="000F1107"/>
    <w:rsid w:val="000F5C10"/>
    <w:rsid w:val="00111E36"/>
    <w:rsid w:val="00113507"/>
    <w:rsid w:val="00114C31"/>
    <w:rsid w:val="00115D16"/>
    <w:rsid w:val="00116061"/>
    <w:rsid w:val="001165D3"/>
    <w:rsid w:val="001205F3"/>
    <w:rsid w:val="00122BD6"/>
    <w:rsid w:val="00122FCB"/>
    <w:rsid w:val="00127C9E"/>
    <w:rsid w:val="0013273E"/>
    <w:rsid w:val="0014297F"/>
    <w:rsid w:val="0014707B"/>
    <w:rsid w:val="00152B65"/>
    <w:rsid w:val="00165388"/>
    <w:rsid w:val="00166322"/>
    <w:rsid w:val="00176880"/>
    <w:rsid w:val="00177709"/>
    <w:rsid w:val="00177DD2"/>
    <w:rsid w:val="00180F1C"/>
    <w:rsid w:val="001845E9"/>
    <w:rsid w:val="00184ECD"/>
    <w:rsid w:val="00194AE0"/>
    <w:rsid w:val="001A3A49"/>
    <w:rsid w:val="001A5397"/>
    <w:rsid w:val="001A633C"/>
    <w:rsid w:val="001A67AF"/>
    <w:rsid w:val="001B1B8A"/>
    <w:rsid w:val="001B587D"/>
    <w:rsid w:val="001C328D"/>
    <w:rsid w:val="001D40E9"/>
    <w:rsid w:val="001D5715"/>
    <w:rsid w:val="001D5F91"/>
    <w:rsid w:val="001E1597"/>
    <w:rsid w:val="001E4C76"/>
    <w:rsid w:val="001E650B"/>
    <w:rsid w:val="001F2E3E"/>
    <w:rsid w:val="001F4BA8"/>
    <w:rsid w:val="001F4D08"/>
    <w:rsid w:val="0020464B"/>
    <w:rsid w:val="002058A2"/>
    <w:rsid w:val="00212044"/>
    <w:rsid w:val="0021268D"/>
    <w:rsid w:val="002211A9"/>
    <w:rsid w:val="002271EF"/>
    <w:rsid w:val="00235C4F"/>
    <w:rsid w:val="002535EF"/>
    <w:rsid w:val="002545BE"/>
    <w:rsid w:val="0025774A"/>
    <w:rsid w:val="00263C97"/>
    <w:rsid w:val="00264D75"/>
    <w:rsid w:val="002662CF"/>
    <w:rsid w:val="002A610B"/>
    <w:rsid w:val="002A72FE"/>
    <w:rsid w:val="002B5E1E"/>
    <w:rsid w:val="002C12E9"/>
    <w:rsid w:val="002C3AE8"/>
    <w:rsid w:val="002C5426"/>
    <w:rsid w:val="002C7E90"/>
    <w:rsid w:val="002F0930"/>
    <w:rsid w:val="002F2BAB"/>
    <w:rsid w:val="002F4E79"/>
    <w:rsid w:val="002F7684"/>
    <w:rsid w:val="00303EB1"/>
    <w:rsid w:val="0030417E"/>
    <w:rsid w:val="003103DA"/>
    <w:rsid w:val="00312E2E"/>
    <w:rsid w:val="00314C6A"/>
    <w:rsid w:val="00323D96"/>
    <w:rsid w:val="003252F0"/>
    <w:rsid w:val="00336883"/>
    <w:rsid w:val="0033798B"/>
    <w:rsid w:val="00344F75"/>
    <w:rsid w:val="00360DC1"/>
    <w:rsid w:val="00360F2D"/>
    <w:rsid w:val="00365B2D"/>
    <w:rsid w:val="00374AFE"/>
    <w:rsid w:val="00375868"/>
    <w:rsid w:val="00377664"/>
    <w:rsid w:val="00395F31"/>
    <w:rsid w:val="003A5000"/>
    <w:rsid w:val="003A7B65"/>
    <w:rsid w:val="003C4452"/>
    <w:rsid w:val="003D384D"/>
    <w:rsid w:val="003E4055"/>
    <w:rsid w:val="003E627D"/>
    <w:rsid w:val="003E737E"/>
    <w:rsid w:val="003F724F"/>
    <w:rsid w:val="00403106"/>
    <w:rsid w:val="0041004A"/>
    <w:rsid w:val="00421EFE"/>
    <w:rsid w:val="00426288"/>
    <w:rsid w:val="00435889"/>
    <w:rsid w:val="004439A9"/>
    <w:rsid w:val="00446917"/>
    <w:rsid w:val="0044724A"/>
    <w:rsid w:val="00455B10"/>
    <w:rsid w:val="004577FC"/>
    <w:rsid w:val="00461B83"/>
    <w:rsid w:val="00462831"/>
    <w:rsid w:val="00462961"/>
    <w:rsid w:val="00464E8A"/>
    <w:rsid w:val="00467629"/>
    <w:rsid w:val="00472A7E"/>
    <w:rsid w:val="00475832"/>
    <w:rsid w:val="00477C3A"/>
    <w:rsid w:val="0049599A"/>
    <w:rsid w:val="0049710A"/>
    <w:rsid w:val="004A4F8C"/>
    <w:rsid w:val="004B63D5"/>
    <w:rsid w:val="004B641C"/>
    <w:rsid w:val="004C154B"/>
    <w:rsid w:val="004C677D"/>
    <w:rsid w:val="004D4D60"/>
    <w:rsid w:val="004D70A0"/>
    <w:rsid w:val="004E52FB"/>
    <w:rsid w:val="004F3DE0"/>
    <w:rsid w:val="004F7E8E"/>
    <w:rsid w:val="00502947"/>
    <w:rsid w:val="0051200D"/>
    <w:rsid w:val="00515A92"/>
    <w:rsid w:val="00530B6F"/>
    <w:rsid w:val="005366BD"/>
    <w:rsid w:val="00543AC6"/>
    <w:rsid w:val="00543DB5"/>
    <w:rsid w:val="0054421B"/>
    <w:rsid w:val="00547E63"/>
    <w:rsid w:val="00551F95"/>
    <w:rsid w:val="0057074C"/>
    <w:rsid w:val="005718AA"/>
    <w:rsid w:val="00574436"/>
    <w:rsid w:val="00580D6C"/>
    <w:rsid w:val="00586301"/>
    <w:rsid w:val="00586C34"/>
    <w:rsid w:val="005A47B9"/>
    <w:rsid w:val="005A4CFA"/>
    <w:rsid w:val="005A5E1F"/>
    <w:rsid w:val="005B1AF8"/>
    <w:rsid w:val="005C016A"/>
    <w:rsid w:val="005C186F"/>
    <w:rsid w:val="005C5559"/>
    <w:rsid w:val="005D0FBE"/>
    <w:rsid w:val="005D1C16"/>
    <w:rsid w:val="005D2B97"/>
    <w:rsid w:val="005D3ABF"/>
    <w:rsid w:val="005D43F3"/>
    <w:rsid w:val="005E4E79"/>
    <w:rsid w:val="00610A12"/>
    <w:rsid w:val="00612220"/>
    <w:rsid w:val="0061630A"/>
    <w:rsid w:val="00621409"/>
    <w:rsid w:val="00621BBB"/>
    <w:rsid w:val="00621C2C"/>
    <w:rsid w:val="00624022"/>
    <w:rsid w:val="00626400"/>
    <w:rsid w:val="0063410E"/>
    <w:rsid w:val="00642032"/>
    <w:rsid w:val="00642C3F"/>
    <w:rsid w:val="006435B0"/>
    <w:rsid w:val="00646AC7"/>
    <w:rsid w:val="00653916"/>
    <w:rsid w:val="00681A12"/>
    <w:rsid w:val="006832A6"/>
    <w:rsid w:val="00683767"/>
    <w:rsid w:val="0068772E"/>
    <w:rsid w:val="00696864"/>
    <w:rsid w:val="006A14FA"/>
    <w:rsid w:val="006C1AEB"/>
    <w:rsid w:val="006C4AD3"/>
    <w:rsid w:val="006C5267"/>
    <w:rsid w:val="006C79D4"/>
    <w:rsid w:val="006D1E2D"/>
    <w:rsid w:val="006D4EE6"/>
    <w:rsid w:val="006D5C96"/>
    <w:rsid w:val="006D6593"/>
    <w:rsid w:val="006E2610"/>
    <w:rsid w:val="006E40F6"/>
    <w:rsid w:val="007004B1"/>
    <w:rsid w:val="00701EB7"/>
    <w:rsid w:val="00703AE3"/>
    <w:rsid w:val="00705F64"/>
    <w:rsid w:val="00712123"/>
    <w:rsid w:val="0072602C"/>
    <w:rsid w:val="00727997"/>
    <w:rsid w:val="00730334"/>
    <w:rsid w:val="00740218"/>
    <w:rsid w:val="00751245"/>
    <w:rsid w:val="00753181"/>
    <w:rsid w:val="00753E86"/>
    <w:rsid w:val="0077329A"/>
    <w:rsid w:val="007739C8"/>
    <w:rsid w:val="007759DD"/>
    <w:rsid w:val="00776AF8"/>
    <w:rsid w:val="00790218"/>
    <w:rsid w:val="00790F47"/>
    <w:rsid w:val="00795D24"/>
    <w:rsid w:val="007A0BF4"/>
    <w:rsid w:val="007A599C"/>
    <w:rsid w:val="007C0E6A"/>
    <w:rsid w:val="007C5977"/>
    <w:rsid w:val="007C6A41"/>
    <w:rsid w:val="007C79EC"/>
    <w:rsid w:val="007C7DAF"/>
    <w:rsid w:val="007D2E78"/>
    <w:rsid w:val="007D2F7B"/>
    <w:rsid w:val="007E3590"/>
    <w:rsid w:val="007E6A25"/>
    <w:rsid w:val="007F0F8D"/>
    <w:rsid w:val="00803568"/>
    <w:rsid w:val="00815252"/>
    <w:rsid w:val="00816AE8"/>
    <w:rsid w:val="0082037E"/>
    <w:rsid w:val="0082648A"/>
    <w:rsid w:val="00827E6F"/>
    <w:rsid w:val="008358E3"/>
    <w:rsid w:val="00845198"/>
    <w:rsid w:val="008565F2"/>
    <w:rsid w:val="00861BDF"/>
    <w:rsid w:val="00863608"/>
    <w:rsid w:val="00874BE3"/>
    <w:rsid w:val="00880E27"/>
    <w:rsid w:val="00884DA3"/>
    <w:rsid w:val="00896746"/>
    <w:rsid w:val="008A0EA0"/>
    <w:rsid w:val="008A2925"/>
    <w:rsid w:val="008A6830"/>
    <w:rsid w:val="008A6F2A"/>
    <w:rsid w:val="008B43EC"/>
    <w:rsid w:val="008B5690"/>
    <w:rsid w:val="008D1168"/>
    <w:rsid w:val="008D4C83"/>
    <w:rsid w:val="008D5EB7"/>
    <w:rsid w:val="008E1234"/>
    <w:rsid w:val="008E41D9"/>
    <w:rsid w:val="008E4CD7"/>
    <w:rsid w:val="008E7013"/>
    <w:rsid w:val="008F5392"/>
    <w:rsid w:val="008F5C34"/>
    <w:rsid w:val="008F6D80"/>
    <w:rsid w:val="0090013E"/>
    <w:rsid w:val="009012CC"/>
    <w:rsid w:val="00907561"/>
    <w:rsid w:val="00913E13"/>
    <w:rsid w:val="00916634"/>
    <w:rsid w:val="00917B54"/>
    <w:rsid w:val="00925572"/>
    <w:rsid w:val="009262D7"/>
    <w:rsid w:val="00930EEE"/>
    <w:rsid w:val="009329C4"/>
    <w:rsid w:val="009336DF"/>
    <w:rsid w:val="0093537E"/>
    <w:rsid w:val="0094151D"/>
    <w:rsid w:val="009458BD"/>
    <w:rsid w:val="0095015F"/>
    <w:rsid w:val="00955623"/>
    <w:rsid w:val="00962296"/>
    <w:rsid w:val="00967EAF"/>
    <w:rsid w:val="00971CCF"/>
    <w:rsid w:val="009748C1"/>
    <w:rsid w:val="00980074"/>
    <w:rsid w:val="009866A9"/>
    <w:rsid w:val="00993661"/>
    <w:rsid w:val="009947BB"/>
    <w:rsid w:val="00996FB6"/>
    <w:rsid w:val="00997311"/>
    <w:rsid w:val="009A0320"/>
    <w:rsid w:val="009A32FD"/>
    <w:rsid w:val="009A47EE"/>
    <w:rsid w:val="009A4EFF"/>
    <w:rsid w:val="009B6C13"/>
    <w:rsid w:val="009C5AFD"/>
    <w:rsid w:val="009E20B4"/>
    <w:rsid w:val="009E4441"/>
    <w:rsid w:val="009F3F4B"/>
    <w:rsid w:val="009F4BE4"/>
    <w:rsid w:val="00A02F59"/>
    <w:rsid w:val="00A0515A"/>
    <w:rsid w:val="00A161D2"/>
    <w:rsid w:val="00A33437"/>
    <w:rsid w:val="00A462B8"/>
    <w:rsid w:val="00A505D0"/>
    <w:rsid w:val="00A51615"/>
    <w:rsid w:val="00A56819"/>
    <w:rsid w:val="00A647CF"/>
    <w:rsid w:val="00A70843"/>
    <w:rsid w:val="00A70A67"/>
    <w:rsid w:val="00A71A6E"/>
    <w:rsid w:val="00A72569"/>
    <w:rsid w:val="00A7768B"/>
    <w:rsid w:val="00A81E88"/>
    <w:rsid w:val="00A82634"/>
    <w:rsid w:val="00A92839"/>
    <w:rsid w:val="00A92FAE"/>
    <w:rsid w:val="00AA5805"/>
    <w:rsid w:val="00AB25FB"/>
    <w:rsid w:val="00AB7EDB"/>
    <w:rsid w:val="00AC0132"/>
    <w:rsid w:val="00AC2EBE"/>
    <w:rsid w:val="00AC7595"/>
    <w:rsid w:val="00AD02AB"/>
    <w:rsid w:val="00AD6FBB"/>
    <w:rsid w:val="00AE7F3C"/>
    <w:rsid w:val="00AF6FDD"/>
    <w:rsid w:val="00B00404"/>
    <w:rsid w:val="00B1682A"/>
    <w:rsid w:val="00B250FD"/>
    <w:rsid w:val="00B35EBA"/>
    <w:rsid w:val="00B400F2"/>
    <w:rsid w:val="00B418F8"/>
    <w:rsid w:val="00B50888"/>
    <w:rsid w:val="00B53013"/>
    <w:rsid w:val="00B60F49"/>
    <w:rsid w:val="00B62CD8"/>
    <w:rsid w:val="00B7244C"/>
    <w:rsid w:val="00B75F0E"/>
    <w:rsid w:val="00B76577"/>
    <w:rsid w:val="00B77244"/>
    <w:rsid w:val="00B80B7E"/>
    <w:rsid w:val="00B83050"/>
    <w:rsid w:val="00B84157"/>
    <w:rsid w:val="00B8648E"/>
    <w:rsid w:val="00B94B42"/>
    <w:rsid w:val="00BA5B2B"/>
    <w:rsid w:val="00BA6D6D"/>
    <w:rsid w:val="00BC17DA"/>
    <w:rsid w:val="00BC4258"/>
    <w:rsid w:val="00BC658D"/>
    <w:rsid w:val="00BC718A"/>
    <w:rsid w:val="00BC77DE"/>
    <w:rsid w:val="00BD0560"/>
    <w:rsid w:val="00BD138B"/>
    <w:rsid w:val="00BD5BD4"/>
    <w:rsid w:val="00BE0086"/>
    <w:rsid w:val="00BF06BC"/>
    <w:rsid w:val="00BF28F5"/>
    <w:rsid w:val="00C02ACC"/>
    <w:rsid w:val="00C115BA"/>
    <w:rsid w:val="00C125FE"/>
    <w:rsid w:val="00C16A6F"/>
    <w:rsid w:val="00C20254"/>
    <w:rsid w:val="00C20786"/>
    <w:rsid w:val="00C255EB"/>
    <w:rsid w:val="00C267F8"/>
    <w:rsid w:val="00C26F00"/>
    <w:rsid w:val="00C31086"/>
    <w:rsid w:val="00C36C61"/>
    <w:rsid w:val="00C45CE7"/>
    <w:rsid w:val="00C5716E"/>
    <w:rsid w:val="00C67D57"/>
    <w:rsid w:val="00C76842"/>
    <w:rsid w:val="00C82CC0"/>
    <w:rsid w:val="00C8308C"/>
    <w:rsid w:val="00C84870"/>
    <w:rsid w:val="00C8699D"/>
    <w:rsid w:val="00C876D7"/>
    <w:rsid w:val="00C87E3F"/>
    <w:rsid w:val="00C947CA"/>
    <w:rsid w:val="00CA1208"/>
    <w:rsid w:val="00CA61F6"/>
    <w:rsid w:val="00CB019D"/>
    <w:rsid w:val="00CB0876"/>
    <w:rsid w:val="00CB7D09"/>
    <w:rsid w:val="00CC147E"/>
    <w:rsid w:val="00CC267D"/>
    <w:rsid w:val="00CC2A91"/>
    <w:rsid w:val="00CC2D0B"/>
    <w:rsid w:val="00CC64BC"/>
    <w:rsid w:val="00CD17BA"/>
    <w:rsid w:val="00CD197A"/>
    <w:rsid w:val="00CD3CB2"/>
    <w:rsid w:val="00CE0566"/>
    <w:rsid w:val="00CE0860"/>
    <w:rsid w:val="00CE4FF2"/>
    <w:rsid w:val="00CE79A1"/>
    <w:rsid w:val="00CF01E6"/>
    <w:rsid w:val="00CF0703"/>
    <w:rsid w:val="00CF140F"/>
    <w:rsid w:val="00CF5FB1"/>
    <w:rsid w:val="00D115DA"/>
    <w:rsid w:val="00D15104"/>
    <w:rsid w:val="00D16024"/>
    <w:rsid w:val="00D170EC"/>
    <w:rsid w:val="00D22D1D"/>
    <w:rsid w:val="00D23245"/>
    <w:rsid w:val="00D23D87"/>
    <w:rsid w:val="00D30054"/>
    <w:rsid w:val="00D30A43"/>
    <w:rsid w:val="00D331BF"/>
    <w:rsid w:val="00D36C97"/>
    <w:rsid w:val="00D40CC0"/>
    <w:rsid w:val="00D52A6E"/>
    <w:rsid w:val="00D53680"/>
    <w:rsid w:val="00D56BD3"/>
    <w:rsid w:val="00D664C1"/>
    <w:rsid w:val="00D736CE"/>
    <w:rsid w:val="00D76FAF"/>
    <w:rsid w:val="00D829B9"/>
    <w:rsid w:val="00D84B51"/>
    <w:rsid w:val="00D917DB"/>
    <w:rsid w:val="00DA3EBD"/>
    <w:rsid w:val="00DA5EFD"/>
    <w:rsid w:val="00DA66DB"/>
    <w:rsid w:val="00DB01CF"/>
    <w:rsid w:val="00DB6956"/>
    <w:rsid w:val="00DB6A95"/>
    <w:rsid w:val="00DB7660"/>
    <w:rsid w:val="00DC0A26"/>
    <w:rsid w:val="00DC212B"/>
    <w:rsid w:val="00DD3B22"/>
    <w:rsid w:val="00DD4DFF"/>
    <w:rsid w:val="00DD6501"/>
    <w:rsid w:val="00DD791E"/>
    <w:rsid w:val="00DE4492"/>
    <w:rsid w:val="00E036DE"/>
    <w:rsid w:val="00E1128D"/>
    <w:rsid w:val="00E21E6F"/>
    <w:rsid w:val="00E32B1E"/>
    <w:rsid w:val="00E4086A"/>
    <w:rsid w:val="00E618AC"/>
    <w:rsid w:val="00E721A8"/>
    <w:rsid w:val="00E72785"/>
    <w:rsid w:val="00E76664"/>
    <w:rsid w:val="00E83ACD"/>
    <w:rsid w:val="00E83F1A"/>
    <w:rsid w:val="00E907F3"/>
    <w:rsid w:val="00E93BBD"/>
    <w:rsid w:val="00E943A5"/>
    <w:rsid w:val="00E97CDA"/>
    <w:rsid w:val="00EA1212"/>
    <w:rsid w:val="00EA39B3"/>
    <w:rsid w:val="00EC1F38"/>
    <w:rsid w:val="00EC2982"/>
    <w:rsid w:val="00EC351B"/>
    <w:rsid w:val="00EC5A0F"/>
    <w:rsid w:val="00ED231D"/>
    <w:rsid w:val="00ED3FB5"/>
    <w:rsid w:val="00ED63C5"/>
    <w:rsid w:val="00ED72E1"/>
    <w:rsid w:val="00EE099E"/>
    <w:rsid w:val="00EE349C"/>
    <w:rsid w:val="00EF1315"/>
    <w:rsid w:val="00F041B9"/>
    <w:rsid w:val="00F05379"/>
    <w:rsid w:val="00F055C0"/>
    <w:rsid w:val="00F14A2B"/>
    <w:rsid w:val="00F2280A"/>
    <w:rsid w:val="00F26B9D"/>
    <w:rsid w:val="00F33436"/>
    <w:rsid w:val="00F473BC"/>
    <w:rsid w:val="00F4783B"/>
    <w:rsid w:val="00F94651"/>
    <w:rsid w:val="00FA1DBF"/>
    <w:rsid w:val="00FA5D24"/>
    <w:rsid w:val="00FA6807"/>
    <w:rsid w:val="00FA7043"/>
    <w:rsid w:val="00FB688C"/>
    <w:rsid w:val="00FC7F31"/>
    <w:rsid w:val="00FD051B"/>
    <w:rsid w:val="00FD3823"/>
    <w:rsid w:val="00FD5AF5"/>
    <w:rsid w:val="00FD7A24"/>
    <w:rsid w:val="00FF257A"/>
    <w:rsid w:val="00FF4DA1"/>
    <w:rsid w:val="00FF4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000A56"/>
  <w15:docId w15:val="{EC218444-8454-43EC-A784-F3B839924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uiPriority="1" w:qFormat="1"/>
    <w:lsdException w:name="heading 3" w:uiPriority="1" w:qFormat="1"/>
    <w:lsdException w:name="heading 4" w:uiPriority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1"/>
    <w:qFormat/>
    <w:rsid w:val="0082037E"/>
    <w:pPr>
      <w:widowControl w:val="0"/>
      <w:autoSpaceDE w:val="0"/>
      <w:autoSpaceDN w:val="0"/>
      <w:spacing w:before="85" w:after="0" w:line="240" w:lineRule="auto"/>
      <w:ind w:left="357"/>
      <w:outlineLvl w:val="0"/>
    </w:pPr>
    <w:rPr>
      <w:rFonts w:ascii="Times New Roman" w:eastAsia="Times New Roman" w:hAnsi="Times New Roman"/>
      <w:sz w:val="36"/>
      <w:szCs w:val="36"/>
      <w:lang w:val="x-none" w:eastAsia="x-none" w:bidi="ru-RU"/>
    </w:rPr>
  </w:style>
  <w:style w:type="paragraph" w:styleId="2">
    <w:name w:val="heading 2"/>
    <w:basedOn w:val="a"/>
    <w:link w:val="20"/>
    <w:uiPriority w:val="1"/>
    <w:qFormat/>
    <w:rsid w:val="007759DD"/>
    <w:pPr>
      <w:widowControl w:val="0"/>
      <w:autoSpaceDE w:val="0"/>
      <w:autoSpaceDN w:val="0"/>
      <w:spacing w:before="89" w:after="0" w:line="240" w:lineRule="auto"/>
      <w:ind w:right="461"/>
      <w:jc w:val="center"/>
      <w:outlineLvl w:val="1"/>
    </w:pPr>
    <w:rPr>
      <w:rFonts w:ascii="Times New Roman" w:eastAsia="Times New Roman" w:hAnsi="Times New Roman"/>
      <w:b/>
      <w:bCs/>
      <w:sz w:val="28"/>
      <w:szCs w:val="28"/>
      <w:lang w:val="x-none" w:eastAsia="x-none" w:bidi="ru-RU"/>
    </w:rPr>
  </w:style>
  <w:style w:type="paragraph" w:styleId="3">
    <w:name w:val="heading 3"/>
    <w:basedOn w:val="a"/>
    <w:link w:val="30"/>
    <w:uiPriority w:val="1"/>
    <w:qFormat/>
    <w:rsid w:val="0082037E"/>
    <w:pPr>
      <w:widowControl w:val="0"/>
      <w:autoSpaceDE w:val="0"/>
      <w:autoSpaceDN w:val="0"/>
      <w:spacing w:after="0" w:line="240" w:lineRule="auto"/>
      <w:ind w:left="533" w:firstLine="708"/>
      <w:outlineLvl w:val="2"/>
    </w:pPr>
    <w:rPr>
      <w:rFonts w:ascii="Times New Roman" w:eastAsia="Times New Roman" w:hAnsi="Times New Roman"/>
      <w:b/>
      <w:bCs/>
      <w:sz w:val="26"/>
      <w:szCs w:val="26"/>
      <w:lang w:val="x-none" w:eastAsia="x-none" w:bidi="ru-RU"/>
    </w:rPr>
  </w:style>
  <w:style w:type="paragraph" w:styleId="4">
    <w:name w:val="heading 4"/>
    <w:basedOn w:val="a"/>
    <w:link w:val="40"/>
    <w:uiPriority w:val="1"/>
    <w:qFormat/>
    <w:rsid w:val="007759DD"/>
    <w:pPr>
      <w:widowControl w:val="0"/>
      <w:autoSpaceDE w:val="0"/>
      <w:autoSpaceDN w:val="0"/>
      <w:spacing w:before="88" w:after="0" w:line="240" w:lineRule="auto"/>
      <w:ind w:left="533" w:firstLine="708"/>
      <w:jc w:val="both"/>
      <w:outlineLvl w:val="3"/>
    </w:pPr>
    <w:rPr>
      <w:rFonts w:ascii="Times New Roman" w:eastAsia="Times New Roman" w:hAnsi="Times New Roman"/>
      <w:b/>
      <w:bCs/>
      <w:i/>
      <w:sz w:val="26"/>
      <w:szCs w:val="26"/>
      <w:lang w:val="x-none" w:eastAsia="x-none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686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uiPriority w:val="99"/>
    <w:semiHidden/>
    <w:rsid w:val="00696864"/>
    <w:rPr>
      <w:rFonts w:ascii="Tahoma" w:hAnsi="Tahoma" w:cs="Tahoma"/>
      <w:sz w:val="16"/>
      <w:szCs w:val="16"/>
    </w:rPr>
  </w:style>
  <w:style w:type="character" w:styleId="a5">
    <w:name w:val="Hyperlink"/>
    <w:uiPriority w:val="99"/>
    <w:unhideWhenUsed/>
    <w:rsid w:val="00827E6F"/>
    <w:rPr>
      <w:color w:val="0000FF"/>
      <w:u w:val="single"/>
    </w:rPr>
  </w:style>
  <w:style w:type="paragraph" w:customStyle="1" w:styleId="ConsPlusNormal">
    <w:name w:val="ConsPlusNormal"/>
    <w:qFormat/>
    <w:rsid w:val="00827E6F"/>
    <w:pPr>
      <w:widowControl w:val="0"/>
      <w:autoSpaceDE w:val="0"/>
      <w:autoSpaceDN w:val="0"/>
    </w:pPr>
    <w:rPr>
      <w:rFonts w:ascii="Times New Roman" w:eastAsia="Times New Roman" w:hAnsi="Times New Roman"/>
      <w:sz w:val="28"/>
    </w:rPr>
  </w:style>
  <w:style w:type="paragraph" w:customStyle="1" w:styleId="ConsPlusTitle">
    <w:name w:val="ConsPlusTitle"/>
    <w:rsid w:val="00827E6F"/>
    <w:pPr>
      <w:widowControl w:val="0"/>
      <w:autoSpaceDE w:val="0"/>
      <w:autoSpaceDN w:val="0"/>
    </w:pPr>
    <w:rPr>
      <w:rFonts w:ascii="Times New Roman" w:eastAsia="Times New Roman" w:hAnsi="Times New Roman"/>
      <w:b/>
      <w:sz w:val="28"/>
    </w:rPr>
  </w:style>
  <w:style w:type="paragraph" w:customStyle="1" w:styleId="-11">
    <w:name w:val="Цветной список - Акцент 11"/>
    <w:basedOn w:val="a"/>
    <w:uiPriority w:val="34"/>
    <w:qFormat/>
    <w:rsid w:val="00395F31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8E41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E41D9"/>
  </w:style>
  <w:style w:type="paragraph" w:styleId="a8">
    <w:name w:val="footer"/>
    <w:basedOn w:val="a"/>
    <w:link w:val="a9"/>
    <w:uiPriority w:val="99"/>
    <w:unhideWhenUsed/>
    <w:rsid w:val="008E41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E41D9"/>
  </w:style>
  <w:style w:type="table" w:styleId="aa">
    <w:name w:val="Table Grid"/>
    <w:basedOn w:val="a1"/>
    <w:uiPriority w:val="59"/>
    <w:rsid w:val="009458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link w:val="1"/>
    <w:uiPriority w:val="1"/>
    <w:rsid w:val="0082037E"/>
    <w:rPr>
      <w:rFonts w:ascii="Times New Roman" w:eastAsia="Times New Roman" w:hAnsi="Times New Roman"/>
      <w:sz w:val="36"/>
      <w:szCs w:val="36"/>
      <w:lang w:bidi="ru-RU"/>
    </w:rPr>
  </w:style>
  <w:style w:type="character" w:customStyle="1" w:styleId="30">
    <w:name w:val="Заголовок 3 Знак"/>
    <w:link w:val="3"/>
    <w:uiPriority w:val="1"/>
    <w:rsid w:val="0082037E"/>
    <w:rPr>
      <w:rFonts w:ascii="Times New Roman" w:eastAsia="Times New Roman" w:hAnsi="Times New Roman"/>
      <w:b/>
      <w:bCs/>
      <w:sz w:val="26"/>
      <w:szCs w:val="26"/>
      <w:lang w:bidi="ru-RU"/>
    </w:rPr>
  </w:style>
  <w:style w:type="table" w:customStyle="1" w:styleId="TableNormal">
    <w:name w:val="Table Normal"/>
    <w:uiPriority w:val="2"/>
    <w:semiHidden/>
    <w:unhideWhenUsed/>
    <w:qFormat/>
    <w:rsid w:val="0082037E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b">
    <w:name w:val="Body Text"/>
    <w:basedOn w:val="a"/>
    <w:link w:val="ac"/>
    <w:uiPriority w:val="1"/>
    <w:qFormat/>
    <w:rsid w:val="0082037E"/>
    <w:pPr>
      <w:widowControl w:val="0"/>
      <w:autoSpaceDE w:val="0"/>
      <w:autoSpaceDN w:val="0"/>
      <w:spacing w:after="0" w:line="240" w:lineRule="auto"/>
      <w:ind w:left="533" w:firstLine="708"/>
      <w:jc w:val="both"/>
    </w:pPr>
    <w:rPr>
      <w:rFonts w:ascii="Times New Roman" w:eastAsia="Times New Roman" w:hAnsi="Times New Roman"/>
      <w:sz w:val="26"/>
      <w:szCs w:val="26"/>
      <w:lang w:val="x-none" w:eastAsia="x-none" w:bidi="ru-RU"/>
    </w:rPr>
  </w:style>
  <w:style w:type="character" w:customStyle="1" w:styleId="ac">
    <w:name w:val="Основной текст Знак"/>
    <w:link w:val="ab"/>
    <w:uiPriority w:val="1"/>
    <w:rsid w:val="0082037E"/>
    <w:rPr>
      <w:rFonts w:ascii="Times New Roman" w:eastAsia="Times New Roman" w:hAnsi="Times New Roman"/>
      <w:sz w:val="26"/>
      <w:szCs w:val="26"/>
      <w:lang w:bidi="ru-RU"/>
    </w:rPr>
  </w:style>
  <w:style w:type="paragraph" w:customStyle="1" w:styleId="TableParagraph">
    <w:name w:val="Table Paragraph"/>
    <w:basedOn w:val="a"/>
    <w:uiPriority w:val="1"/>
    <w:qFormat/>
    <w:rsid w:val="0082037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lang w:eastAsia="ru-RU" w:bidi="ru-RU"/>
    </w:rPr>
  </w:style>
  <w:style w:type="character" w:customStyle="1" w:styleId="20">
    <w:name w:val="Заголовок 2 Знак"/>
    <w:link w:val="2"/>
    <w:uiPriority w:val="1"/>
    <w:rsid w:val="007759DD"/>
    <w:rPr>
      <w:rFonts w:ascii="Times New Roman" w:eastAsia="Times New Roman" w:hAnsi="Times New Roman"/>
      <w:b/>
      <w:bCs/>
      <w:sz w:val="28"/>
      <w:szCs w:val="28"/>
      <w:lang w:bidi="ru-RU"/>
    </w:rPr>
  </w:style>
  <w:style w:type="character" w:customStyle="1" w:styleId="40">
    <w:name w:val="Заголовок 4 Знак"/>
    <w:link w:val="4"/>
    <w:uiPriority w:val="1"/>
    <w:rsid w:val="007759DD"/>
    <w:rPr>
      <w:rFonts w:ascii="Times New Roman" w:eastAsia="Times New Roman" w:hAnsi="Times New Roman"/>
      <w:b/>
      <w:bCs/>
      <w:i/>
      <w:sz w:val="26"/>
      <w:szCs w:val="26"/>
      <w:lang w:bidi="ru-RU"/>
    </w:rPr>
  </w:style>
  <w:style w:type="character" w:styleId="ad">
    <w:name w:val="annotation reference"/>
    <w:uiPriority w:val="99"/>
    <w:semiHidden/>
    <w:unhideWhenUsed/>
    <w:rsid w:val="00845198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845198"/>
    <w:rPr>
      <w:sz w:val="20"/>
      <w:szCs w:val="20"/>
      <w:lang w:val="x-none"/>
    </w:rPr>
  </w:style>
  <w:style w:type="character" w:customStyle="1" w:styleId="af">
    <w:name w:val="Текст примечания Знак"/>
    <w:link w:val="ae"/>
    <w:uiPriority w:val="99"/>
    <w:semiHidden/>
    <w:rsid w:val="00845198"/>
    <w:rPr>
      <w:lang w:eastAsia="en-US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845198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845198"/>
    <w:rPr>
      <w:b/>
      <w:bCs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FA680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FA6807"/>
    <w:rPr>
      <w:rFonts w:ascii="Courier New" w:eastAsia="Times New Roman" w:hAnsi="Courier New" w:cs="Courier New"/>
    </w:rPr>
  </w:style>
  <w:style w:type="character" w:styleId="af2">
    <w:name w:val="Strong"/>
    <w:uiPriority w:val="22"/>
    <w:qFormat/>
    <w:rsid w:val="003A7B65"/>
    <w:rPr>
      <w:b/>
      <w:bCs/>
    </w:rPr>
  </w:style>
  <w:style w:type="paragraph" w:styleId="af3">
    <w:name w:val="List Paragraph"/>
    <w:basedOn w:val="a"/>
    <w:uiPriority w:val="34"/>
    <w:qFormat/>
    <w:rsid w:val="000D7ED6"/>
    <w:pPr>
      <w:ind w:left="720"/>
      <w:contextualSpacing/>
    </w:pPr>
  </w:style>
  <w:style w:type="paragraph" w:styleId="af4">
    <w:name w:val="caption"/>
    <w:basedOn w:val="a"/>
    <w:next w:val="a"/>
    <w:uiPriority w:val="35"/>
    <w:semiHidden/>
    <w:unhideWhenUsed/>
    <w:qFormat/>
    <w:rsid w:val="00D52A6E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66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05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9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0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0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43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81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18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98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181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9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1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2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0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4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8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0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8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1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82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5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62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99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85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9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47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49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53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74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952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3.wmf"/><Relationship Id="rId18" Type="http://schemas.openxmlformats.org/officeDocument/2006/relationships/image" Target="media/image8.wmf"/><Relationship Id="rId26" Type="http://schemas.openxmlformats.org/officeDocument/2006/relationships/image" Target="media/image16.wmf"/><Relationship Id="rId3" Type="http://schemas.openxmlformats.org/officeDocument/2006/relationships/styles" Target="styles.xml"/><Relationship Id="rId21" Type="http://schemas.openxmlformats.org/officeDocument/2006/relationships/image" Target="media/image11.wmf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2.wmf"/><Relationship Id="rId17" Type="http://schemas.openxmlformats.org/officeDocument/2006/relationships/image" Target="media/image7.wmf"/><Relationship Id="rId25" Type="http://schemas.openxmlformats.org/officeDocument/2006/relationships/image" Target="media/image15.wmf"/><Relationship Id="rId33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image" Target="media/image6.wmf"/><Relationship Id="rId20" Type="http://schemas.openxmlformats.org/officeDocument/2006/relationships/image" Target="media/image10.wmf"/><Relationship Id="rId29" Type="http://schemas.openxmlformats.org/officeDocument/2006/relationships/image" Target="media/image19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wmf"/><Relationship Id="rId24" Type="http://schemas.openxmlformats.org/officeDocument/2006/relationships/image" Target="media/image14.wmf"/><Relationship Id="rId32" Type="http://schemas.openxmlformats.org/officeDocument/2006/relationships/image" Target="media/image22.wmf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image" Target="media/image13.wmf"/><Relationship Id="rId28" Type="http://schemas.openxmlformats.org/officeDocument/2006/relationships/image" Target="media/image18.wmf"/><Relationship Id="rId10" Type="http://schemas.openxmlformats.org/officeDocument/2006/relationships/footer" Target="footer2.xml"/><Relationship Id="rId19" Type="http://schemas.openxmlformats.org/officeDocument/2006/relationships/image" Target="media/image9.wmf"/><Relationship Id="rId31" Type="http://schemas.openxmlformats.org/officeDocument/2006/relationships/image" Target="media/image21.wmf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4.wmf"/><Relationship Id="rId22" Type="http://schemas.openxmlformats.org/officeDocument/2006/relationships/image" Target="media/image12.wmf"/><Relationship Id="rId27" Type="http://schemas.openxmlformats.org/officeDocument/2006/relationships/image" Target="media/image17.wmf"/><Relationship Id="rId30" Type="http://schemas.openxmlformats.org/officeDocument/2006/relationships/image" Target="media/image20.wmf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A012F8-6D1C-40BA-82D7-0E941BDB6E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3500</Words>
  <Characters>19954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23408</CharactersWithSpaces>
  <SharedDoc>false</SharedDoc>
  <HLinks>
    <vt:vector size="24" baseType="variant">
      <vt:variant>
        <vt:i4>196699</vt:i4>
      </vt:variant>
      <vt:variant>
        <vt:i4>12</vt:i4>
      </vt:variant>
      <vt:variant>
        <vt:i4>0</vt:i4>
      </vt:variant>
      <vt:variant>
        <vt:i4>5</vt:i4>
      </vt:variant>
      <vt:variant>
        <vt:lpwstr>http://ktc.mosreg.ru/</vt:lpwstr>
      </vt:variant>
      <vt:variant>
        <vt:lpwstr/>
      </vt:variant>
      <vt:variant>
        <vt:i4>1245188</vt:i4>
      </vt:variant>
      <vt:variant>
        <vt:i4>9</vt:i4>
      </vt:variant>
      <vt:variant>
        <vt:i4>0</vt:i4>
      </vt:variant>
      <vt:variant>
        <vt:i4>5</vt:i4>
      </vt:variant>
      <vt:variant>
        <vt:lpwstr>http://ktc.mosreg.ru/kontakty</vt:lpwstr>
      </vt:variant>
      <vt:variant>
        <vt:lpwstr/>
      </vt:variant>
      <vt:variant>
        <vt:i4>5636189</vt:i4>
      </vt:variant>
      <vt:variant>
        <vt:i4>3</vt:i4>
      </vt:variant>
      <vt:variant>
        <vt:i4>0</vt:i4>
      </vt:variant>
      <vt:variant>
        <vt:i4>5</vt:i4>
      </vt:variant>
      <vt:variant>
        <vt:lpwstr>https://login.consultant.ru/link/?req=doc&amp;base=LAW&amp;n=296155&amp;rnd=F1529B37639E9447B85ECDE9F86AC092&amp;dst=293&amp;fld=134</vt:lpwstr>
      </vt:variant>
      <vt:variant>
        <vt:lpwstr/>
      </vt:variant>
      <vt:variant>
        <vt:i4>5505117</vt:i4>
      </vt:variant>
      <vt:variant>
        <vt:i4>0</vt:i4>
      </vt:variant>
      <vt:variant>
        <vt:i4>0</vt:i4>
      </vt:variant>
      <vt:variant>
        <vt:i4>5</vt:i4>
      </vt:variant>
      <vt:variant>
        <vt:lpwstr>https://login.consultant.ru/link/?req=doc&amp;base=LAW&amp;n=296155&amp;rnd=F1529B37639E9447B85ECDE9F86AC092&amp;dst=291&amp;fld=134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Бычко Марина Валерьевна</dc:creator>
  <cp:lastModifiedBy>Danica</cp:lastModifiedBy>
  <cp:revision>2</cp:revision>
  <cp:lastPrinted>2024-12-10T11:20:00Z</cp:lastPrinted>
  <dcterms:created xsi:type="dcterms:W3CDTF">2024-12-24T13:52:00Z</dcterms:created>
  <dcterms:modified xsi:type="dcterms:W3CDTF">2024-12-24T13:52:00Z</dcterms:modified>
</cp:coreProperties>
</file>