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EA" w:rsidRDefault="00AB22EA" w:rsidP="00AB22EA">
      <w:pPr>
        <w:pStyle w:val="30"/>
        <w:keepNext/>
        <w:keepLines/>
        <w:shd w:val="clear" w:color="auto" w:fill="auto"/>
        <w:spacing w:before="0" w:line="280" w:lineRule="exact"/>
        <w:ind w:left="20"/>
        <w:jc w:val="center"/>
      </w:pPr>
      <w:bookmarkStart w:id="0" w:name="bookmark5"/>
      <w:r>
        <w:rPr>
          <w:color w:val="000000"/>
          <w:lang w:eastAsia="ru-RU" w:bidi="ru-RU"/>
        </w:rPr>
        <w:t>ЗАЯВКА-АНКЕТА</w:t>
      </w:r>
      <w:bookmarkEnd w:id="0"/>
    </w:p>
    <w:p w:rsidR="00AB22EA" w:rsidRDefault="00AB22EA" w:rsidP="00AB22EA">
      <w:pPr>
        <w:pStyle w:val="60"/>
        <w:shd w:val="clear" w:color="auto" w:fill="auto"/>
        <w:spacing w:after="240" w:line="307" w:lineRule="exact"/>
        <w:ind w:left="20"/>
      </w:pPr>
      <w:r>
        <w:rPr>
          <w:color w:val="000000"/>
          <w:lang w:eastAsia="ru-RU" w:bidi="ru-RU"/>
        </w:rPr>
        <w:t>на участие в работе Всероссийской Конференции на тему:</w:t>
      </w:r>
      <w:r>
        <w:rPr>
          <w:color w:val="000000"/>
          <w:lang w:eastAsia="ru-RU" w:bidi="ru-RU"/>
        </w:rPr>
        <w:br/>
        <w:t xml:space="preserve">«Развитие торговли — важнейший фактор </w:t>
      </w:r>
      <w:proofErr w:type="spellStart"/>
      <w:r>
        <w:rPr>
          <w:color w:val="000000"/>
          <w:lang w:eastAsia="ru-RU" w:bidi="ru-RU"/>
        </w:rPr>
        <w:t>импортозамещения</w:t>
      </w:r>
      <w:proofErr w:type="spellEnd"/>
      <w:r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br/>
        <w:t>обеспечения продовольственной безопасности страны»</w:t>
      </w:r>
      <w:r>
        <w:rPr>
          <w:color w:val="000000"/>
          <w:lang w:eastAsia="ru-RU" w:bidi="ru-RU"/>
        </w:rPr>
        <w:br/>
        <w:t>с 22 по 24 октября 2015 года в Москве по адресу: Измайловское шоссе, д. 71</w:t>
      </w:r>
      <w:r>
        <w:rPr>
          <w:color w:val="000000"/>
          <w:lang w:eastAsia="ru-RU" w:bidi="ru-RU"/>
        </w:rPr>
        <w:br/>
        <w:t xml:space="preserve">ГК «Измайлово», корпус «Альфа», Конференц-зал №7 </w:t>
      </w:r>
      <w:r w:rsidRPr="00FF4FF5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VIP</w:t>
      </w:r>
      <w:r w:rsidRPr="00FF4FF5">
        <w:rPr>
          <w:color w:val="000000"/>
          <w:lang w:bidi="en-US"/>
        </w:rPr>
        <w:t>)</w:t>
      </w:r>
    </w:p>
    <w:p w:rsidR="00AB22EA" w:rsidRDefault="00AB22EA" w:rsidP="00AB22EA">
      <w:pPr>
        <w:tabs>
          <w:tab w:val="left" w:pos="4603"/>
        </w:tabs>
        <w:spacing w:after="0" w:line="307" w:lineRule="exact"/>
      </w:pPr>
      <w:r>
        <w:rPr>
          <w:color w:val="000000"/>
          <w:lang w:eastAsia="ru-RU" w:bidi="ru-RU"/>
        </w:rPr>
        <w:t xml:space="preserve">Заполняется и высылается по факсу: (495) 649-33-60, по электронной почте: </w:t>
      </w:r>
      <w:hyperlink r:id="rId5" w:history="1">
        <w:r>
          <w:rPr>
            <w:rStyle w:val="a4"/>
            <w:lang w:val="en-US" w:bidi="en-US"/>
          </w:rPr>
          <w:t>souzopr</w:t>
        </w:r>
        <w:r w:rsidRPr="00FF4FF5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FF4FF5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  <w:r w:rsidRPr="00FF4FF5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или по адресу:</w:t>
      </w:r>
      <w:r>
        <w:rPr>
          <w:color w:val="000000"/>
          <w:lang w:eastAsia="ru-RU" w:bidi="ru-RU"/>
        </w:rPr>
        <w:tab/>
        <w:t>141014, Московская область, Мытищи,</w:t>
      </w:r>
    </w:p>
    <w:p w:rsidR="00AB22EA" w:rsidRDefault="00AB22EA" w:rsidP="00AB22EA">
      <w:pPr>
        <w:spacing w:after="294" w:line="307" w:lineRule="exact"/>
      </w:pPr>
      <w:proofErr w:type="spellStart"/>
      <w:r>
        <w:rPr>
          <w:color w:val="000000"/>
          <w:lang w:eastAsia="ru-RU" w:bidi="ru-RU"/>
        </w:rPr>
        <w:t>ул.В.Волошиной</w:t>
      </w:r>
      <w:proofErr w:type="spellEnd"/>
      <w:r>
        <w:rPr>
          <w:color w:val="000000"/>
          <w:lang w:eastAsia="ru-RU" w:bidi="ru-RU"/>
        </w:rPr>
        <w:t>, д. 14, офис 410, Союз оптовых продовольственных рынков России</w:t>
      </w:r>
    </w:p>
    <w:p w:rsidR="00AB22EA" w:rsidRDefault="00AB22EA" w:rsidP="00AB22EA">
      <w:pPr>
        <w:pStyle w:val="90"/>
        <w:shd w:val="clear" w:color="auto" w:fill="auto"/>
        <w:tabs>
          <w:tab w:val="left" w:leader="underscore" w:pos="9612"/>
        </w:tabs>
        <w:spacing w:before="0" w:after="223" w:line="240" w:lineRule="exact"/>
      </w:pPr>
      <w:r>
        <w:rPr>
          <w:color w:val="000000"/>
          <w:sz w:val="24"/>
          <w:szCs w:val="24"/>
          <w:lang w:eastAsia="ru-RU" w:bidi="ru-RU"/>
        </w:rPr>
        <w:t>Ф.И.О. участника (</w:t>
      </w:r>
      <w:proofErr w:type="spellStart"/>
      <w:r>
        <w:rPr>
          <w:color w:val="000000"/>
          <w:sz w:val="24"/>
          <w:szCs w:val="24"/>
          <w:lang w:eastAsia="ru-RU" w:bidi="ru-RU"/>
        </w:rPr>
        <w:t>ов</w:t>
      </w:r>
      <w:proofErr w:type="spellEnd"/>
      <w:r>
        <w:rPr>
          <w:color w:val="000000"/>
          <w:sz w:val="24"/>
          <w:szCs w:val="24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ab/>
      </w:r>
    </w:p>
    <w:p w:rsidR="00AB22EA" w:rsidRDefault="00AB22EA" w:rsidP="00AB22EA">
      <w:pPr>
        <w:pStyle w:val="90"/>
        <w:shd w:val="clear" w:color="auto" w:fill="auto"/>
        <w:tabs>
          <w:tab w:val="left" w:leader="underscore" w:pos="6254"/>
          <w:tab w:val="left" w:leader="underscore" w:pos="9612"/>
        </w:tabs>
        <w:spacing w:before="0" w:after="0" w:line="240" w:lineRule="exact"/>
      </w:pPr>
      <w:r>
        <w:rPr>
          <w:color w:val="000000"/>
          <w:sz w:val="24"/>
          <w:szCs w:val="24"/>
          <w:lang w:eastAsia="ru-RU" w:bidi="ru-RU"/>
        </w:rPr>
        <w:t>Должность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</w:p>
    <w:p w:rsidR="00AB22EA" w:rsidRDefault="00AB22EA" w:rsidP="00AB22EA">
      <w:pPr>
        <w:pStyle w:val="90"/>
        <w:shd w:val="clear" w:color="auto" w:fill="auto"/>
        <w:tabs>
          <w:tab w:val="left" w:leader="underscore" w:pos="9612"/>
        </w:tabs>
        <w:spacing w:before="0" w:after="523" w:line="240" w:lineRule="exact"/>
      </w:pPr>
      <w:r>
        <w:rPr>
          <w:color w:val="000000"/>
          <w:sz w:val="24"/>
          <w:szCs w:val="24"/>
          <w:lang w:eastAsia="ru-RU" w:bidi="ru-RU"/>
        </w:rPr>
        <w:t>Наименование организации и юридический адрес</w:t>
      </w:r>
      <w:r>
        <w:rPr>
          <w:color w:val="000000"/>
          <w:sz w:val="24"/>
          <w:szCs w:val="24"/>
          <w:lang w:eastAsia="ru-RU" w:bidi="ru-RU"/>
        </w:rPr>
        <w:tab/>
      </w:r>
    </w:p>
    <w:p w:rsidR="00AB22EA" w:rsidRDefault="00AB22EA" w:rsidP="00AB22EA">
      <w:pPr>
        <w:pStyle w:val="90"/>
        <w:shd w:val="clear" w:color="auto" w:fill="auto"/>
        <w:spacing w:before="0" w:after="514" w:line="240" w:lineRule="exact"/>
      </w:pPr>
      <w:r>
        <w:rPr>
          <w:color w:val="000000"/>
          <w:sz w:val="24"/>
          <w:szCs w:val="24"/>
          <w:lang w:eastAsia="ru-RU" w:bidi="ru-RU"/>
        </w:rPr>
        <w:t>Банковские реквизиты</w:t>
      </w:r>
    </w:p>
    <w:p w:rsidR="00AB22EA" w:rsidRDefault="00AB22EA" w:rsidP="00AB22EA">
      <w:pPr>
        <w:pStyle w:val="101"/>
        <w:shd w:val="clear" w:color="auto" w:fill="auto"/>
        <w:tabs>
          <w:tab w:val="left" w:leader="underscore" w:pos="961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Служебный телефон, код города:</w:t>
      </w:r>
      <w:r>
        <w:rPr>
          <w:color w:val="000000"/>
          <w:sz w:val="24"/>
          <w:szCs w:val="24"/>
          <w:lang w:eastAsia="ru-RU" w:bidi="ru-RU"/>
        </w:rPr>
        <w:tab/>
      </w:r>
    </w:p>
    <w:p w:rsidR="00AB22EA" w:rsidRDefault="00AB22EA" w:rsidP="00AB22EA">
      <w:pPr>
        <w:pStyle w:val="101"/>
        <w:shd w:val="clear" w:color="auto" w:fill="auto"/>
        <w:tabs>
          <w:tab w:val="left" w:leader="underscore" w:pos="3854"/>
          <w:tab w:val="left" w:leader="underscore" w:pos="961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Факс: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val="en-US" w:bidi="en-US"/>
        </w:rPr>
        <w:t>E</w:t>
      </w:r>
      <w:r w:rsidRPr="00FF4FF5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 w:rsidRPr="00FF4FF5">
        <w:rPr>
          <w:color w:val="000000"/>
          <w:sz w:val="24"/>
          <w:szCs w:val="24"/>
          <w:lang w:bidi="en-US"/>
        </w:rPr>
        <w:t>:</w:t>
      </w:r>
      <w:r>
        <w:rPr>
          <w:color w:val="000000"/>
          <w:sz w:val="24"/>
          <w:szCs w:val="24"/>
          <w:lang w:eastAsia="ru-RU" w:bidi="ru-RU"/>
        </w:rPr>
        <w:tab/>
      </w:r>
    </w:p>
    <w:p w:rsidR="00AB22EA" w:rsidRDefault="00AB22EA" w:rsidP="00AB22EA">
      <w:pPr>
        <w:spacing w:after="296"/>
      </w:pPr>
      <w:r>
        <w:rPr>
          <w:color w:val="000000"/>
          <w:sz w:val="24"/>
          <w:szCs w:val="24"/>
          <w:lang w:eastAsia="ru-RU" w:bidi="ru-RU"/>
        </w:rPr>
        <w:t xml:space="preserve">По вопросам размещения участников в Гостиничном комплексе «Измайлово» обращаться по телефонам: (499) 166-46-02, (495) 721-33-22, факс: (499) 166-46-01 </w:t>
      </w:r>
      <w:proofErr w:type="gramStart"/>
      <w:r>
        <w:rPr>
          <w:color w:val="000000"/>
          <w:sz w:val="24"/>
          <w:szCs w:val="24"/>
          <w:lang w:eastAsia="ru-RU" w:bidi="ru-RU"/>
        </w:rPr>
        <w:t>ши на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сайте </w:t>
      </w:r>
      <w:hyperlink r:id="rId6" w:history="1">
        <w:r>
          <w:rPr>
            <w:rStyle w:val="a4"/>
            <w:i/>
            <w:iCs/>
          </w:rPr>
          <w:t>www.alfa- hotel.ru</w:t>
        </w:r>
      </w:hyperlink>
      <w:r w:rsidRPr="00FF4FF5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В заявке на бронирование необходимо указать, что Вы являетесь участником Всероссийской Конференции и ее наименование.</w:t>
      </w:r>
    </w:p>
    <w:p w:rsidR="00AB22EA" w:rsidRDefault="00AB22EA" w:rsidP="00AB22EA">
      <w:pPr>
        <w:pStyle w:val="30"/>
        <w:keepNext/>
        <w:keepLines/>
        <w:shd w:val="clear" w:color="auto" w:fill="auto"/>
        <w:spacing w:before="0" w:line="269" w:lineRule="exact"/>
        <w:ind w:left="20"/>
        <w:jc w:val="center"/>
      </w:pPr>
      <w:bookmarkStart w:id="1" w:name="bookmark6"/>
      <w:r>
        <w:rPr>
          <w:color w:val="000000"/>
          <w:lang w:eastAsia="ru-RU" w:bidi="ru-RU"/>
        </w:rPr>
        <w:t>Участие в работе Всероссийской Конференции</w:t>
      </w:r>
      <w:bookmarkEnd w:id="1"/>
    </w:p>
    <w:p w:rsidR="00AB22EA" w:rsidRDefault="00AB22EA" w:rsidP="00AB22EA">
      <w:pPr>
        <w:pStyle w:val="101"/>
        <w:shd w:val="clear" w:color="auto" w:fill="auto"/>
        <w:spacing w:before="0" w:after="240" w:line="269" w:lineRule="exact"/>
      </w:pPr>
      <w:r>
        <w:rPr>
          <w:color w:val="000000"/>
          <w:sz w:val="24"/>
          <w:szCs w:val="24"/>
          <w:lang w:eastAsia="ru-RU" w:bidi="ru-RU"/>
        </w:rPr>
        <w:t>Участник Всероссийской Конференции вносит на расчетный счет Союза регистрационный взнос в сумме 12 тыс. рублей. Взнос включает: организационные расходы по участию в работе Конференции, аренда Конференц-зала, информационные материалы, кофе-брейк, обед и торжественный ужин в честь участников Всероссийской Конференции.</w:t>
      </w:r>
    </w:p>
    <w:p w:rsidR="00AB22EA" w:rsidRDefault="00AB22EA" w:rsidP="00AB22EA">
      <w:r>
        <w:rPr>
          <w:rStyle w:val="120"/>
          <w:rFonts w:eastAsiaTheme="minorHAnsi"/>
          <w:b w:val="0"/>
          <w:bCs w:val="0"/>
          <w:i w:val="0"/>
          <w:iCs w:val="0"/>
        </w:rPr>
        <w:t>Банковские реквизиты:</w:t>
      </w:r>
    </w:p>
    <w:p w:rsidR="00AB22EA" w:rsidRDefault="00AB22EA" w:rsidP="00AB22EA">
      <w:pPr>
        <w:pStyle w:val="101"/>
        <w:shd w:val="clear" w:color="auto" w:fill="auto"/>
        <w:spacing w:before="0" w:line="269" w:lineRule="exact"/>
      </w:pPr>
      <w:r>
        <w:rPr>
          <w:color w:val="000000"/>
          <w:sz w:val="24"/>
          <w:szCs w:val="24"/>
          <w:lang w:eastAsia="ru-RU" w:bidi="ru-RU"/>
        </w:rPr>
        <w:t xml:space="preserve">Некоммерческая организация «Союз оптовых продовольственных рынков России», либо «Союз </w:t>
      </w:r>
      <w:proofErr w:type="gramStart"/>
      <w:r>
        <w:rPr>
          <w:color w:val="000000"/>
          <w:sz w:val="24"/>
          <w:szCs w:val="24"/>
          <w:lang w:eastAsia="ru-RU" w:bidi="ru-RU"/>
        </w:rPr>
        <w:t>ОПР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России»</w:t>
      </w:r>
    </w:p>
    <w:p w:rsidR="00AB22EA" w:rsidRDefault="00AB22EA" w:rsidP="00AB22EA">
      <w:pPr>
        <w:pStyle w:val="101"/>
        <w:shd w:val="clear" w:color="auto" w:fill="auto"/>
        <w:spacing w:before="0" w:line="269" w:lineRule="exact"/>
        <w:ind w:right="3000"/>
        <w:jc w:val="left"/>
      </w:pP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color w:val="000000"/>
          <w:sz w:val="24"/>
          <w:szCs w:val="24"/>
          <w:lang w:eastAsia="ru-RU" w:bidi="ru-RU"/>
        </w:rPr>
        <w:t>/счет 40703810338050100576 ПАО СБЕРБАНК г. Москва, к/счет 30101810400000000225, БИК 044525225, ИНН 7715270400,</w:t>
      </w:r>
    </w:p>
    <w:p w:rsidR="00AB22EA" w:rsidRDefault="00AB22EA" w:rsidP="00AB22EA">
      <w:pPr>
        <w:pStyle w:val="101"/>
        <w:shd w:val="clear" w:color="auto" w:fill="auto"/>
        <w:spacing w:before="0" w:line="269" w:lineRule="exact"/>
      </w:pPr>
      <w:r>
        <w:rPr>
          <w:color w:val="000000"/>
          <w:sz w:val="24"/>
          <w:szCs w:val="24"/>
          <w:lang w:eastAsia="ru-RU" w:bidi="ru-RU"/>
        </w:rPr>
        <w:t>КПП 771501001, Код ОКПО 57020620, ОКОНХ 92200</w:t>
      </w:r>
    </w:p>
    <w:p w:rsidR="00AB22EA" w:rsidRDefault="00AB22EA" w:rsidP="00AB22EA">
      <w:pPr>
        <w:spacing w:after="236"/>
      </w:pPr>
      <w:r>
        <w:rPr>
          <w:color w:val="000000"/>
          <w:sz w:val="24"/>
          <w:szCs w:val="24"/>
          <w:lang w:eastAsia="ru-RU" w:bidi="ru-RU"/>
        </w:rPr>
        <w:t>В платежном поручении указывать «оплата за участие в работе Всероссийской Конференции, НДС не облагается»</w:t>
      </w:r>
    </w:p>
    <w:p w:rsidR="00AB22EA" w:rsidRDefault="00AB22EA" w:rsidP="00AB22EA">
      <w:pPr>
        <w:spacing w:after="0" w:line="269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Просим выслать заполненную заявку (факсом или электронной почтой) и оплатить регистрационный взнос за участие в работе Конференции </w:t>
      </w:r>
      <w:r>
        <w:rPr>
          <w:rStyle w:val="111"/>
          <w:rFonts w:eastAsiaTheme="minorHAnsi"/>
          <w:i w:val="0"/>
          <w:iCs w:val="0"/>
        </w:rPr>
        <w:t>до 10 октября 2015 года</w:t>
      </w:r>
    </w:p>
    <w:p w:rsidR="00CC5655" w:rsidRDefault="00AB22EA">
      <w:bookmarkStart w:id="2" w:name="_GoBack"/>
      <w:bookmarkEnd w:id="2"/>
    </w:p>
    <w:sectPr w:rsidR="00CC5655">
      <w:pgSz w:w="12240" w:h="15840"/>
      <w:pgMar w:top="1081" w:right="831" w:bottom="1832" w:left="15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EA"/>
    <w:rsid w:val="0021013E"/>
    <w:rsid w:val="00224A3B"/>
    <w:rsid w:val="00262466"/>
    <w:rsid w:val="0030308A"/>
    <w:rsid w:val="00355003"/>
    <w:rsid w:val="00545F84"/>
    <w:rsid w:val="00AB22EA"/>
    <w:rsid w:val="00B341D0"/>
    <w:rsid w:val="00BA7240"/>
    <w:rsid w:val="00C94313"/>
    <w:rsid w:val="00D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D7"/>
  </w:style>
  <w:style w:type="paragraph" w:styleId="1">
    <w:name w:val="heading 1"/>
    <w:basedOn w:val="a"/>
    <w:link w:val="10"/>
    <w:uiPriority w:val="9"/>
    <w:qFormat/>
    <w:rsid w:val="00D40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406D7"/>
    <w:rPr>
      <w:b/>
      <w:bCs/>
    </w:rPr>
  </w:style>
  <w:style w:type="character" w:styleId="a4">
    <w:name w:val="Hyperlink"/>
    <w:basedOn w:val="a0"/>
    <w:rsid w:val="00AB22EA"/>
    <w:rPr>
      <w:color w:val="0066CC"/>
      <w:u w:val="single"/>
    </w:rPr>
  </w:style>
  <w:style w:type="character" w:customStyle="1" w:styleId="2">
    <w:name w:val="Основной текст (2)_"/>
    <w:basedOn w:val="a0"/>
    <w:rsid w:val="00AB2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B2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22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B22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B22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B22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rsid w:val="00AB2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0">
    <w:name w:val="Основной текст (11)"/>
    <w:basedOn w:val="11"/>
    <w:rsid w:val="00AB2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Основной текст (12)_"/>
    <w:basedOn w:val="a0"/>
    <w:rsid w:val="00AB22E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0">
    <w:name w:val="Основной текст (12)"/>
    <w:basedOn w:val="12"/>
    <w:rsid w:val="00AB2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1">
    <w:name w:val="Основной текст (11) + Полужирный"/>
    <w:basedOn w:val="11"/>
    <w:rsid w:val="00AB2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B22EA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AB22EA"/>
    <w:pPr>
      <w:widowControl w:val="0"/>
      <w:shd w:val="clear" w:color="auto" w:fill="FFFFFF"/>
      <w:spacing w:before="720" w:after="0" w:line="30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AB22EA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AB22EA"/>
    <w:pPr>
      <w:widowControl w:val="0"/>
      <w:shd w:val="clear" w:color="auto" w:fill="FFFFFF"/>
      <w:spacing w:before="600" w:after="0" w:line="26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D7"/>
  </w:style>
  <w:style w:type="paragraph" w:styleId="1">
    <w:name w:val="heading 1"/>
    <w:basedOn w:val="a"/>
    <w:link w:val="10"/>
    <w:uiPriority w:val="9"/>
    <w:qFormat/>
    <w:rsid w:val="00D40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406D7"/>
    <w:rPr>
      <w:b/>
      <w:bCs/>
    </w:rPr>
  </w:style>
  <w:style w:type="character" w:styleId="a4">
    <w:name w:val="Hyperlink"/>
    <w:basedOn w:val="a0"/>
    <w:rsid w:val="00AB22EA"/>
    <w:rPr>
      <w:color w:val="0066CC"/>
      <w:u w:val="single"/>
    </w:rPr>
  </w:style>
  <w:style w:type="character" w:customStyle="1" w:styleId="2">
    <w:name w:val="Основной текст (2)_"/>
    <w:basedOn w:val="a0"/>
    <w:rsid w:val="00AB2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B2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22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B22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B22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B22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 (11)_"/>
    <w:basedOn w:val="a0"/>
    <w:rsid w:val="00AB2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0">
    <w:name w:val="Основной текст (11)"/>
    <w:basedOn w:val="11"/>
    <w:rsid w:val="00AB2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Основной текст (12)_"/>
    <w:basedOn w:val="a0"/>
    <w:rsid w:val="00AB22E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0">
    <w:name w:val="Основной текст (12)"/>
    <w:basedOn w:val="12"/>
    <w:rsid w:val="00AB2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1">
    <w:name w:val="Основной текст (11) + Полужирный"/>
    <w:basedOn w:val="11"/>
    <w:rsid w:val="00AB2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B22EA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AB22EA"/>
    <w:pPr>
      <w:widowControl w:val="0"/>
      <w:shd w:val="clear" w:color="auto" w:fill="FFFFFF"/>
      <w:spacing w:before="720" w:after="0" w:line="30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AB22EA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AB22EA"/>
    <w:pPr>
      <w:widowControl w:val="0"/>
      <w:shd w:val="clear" w:color="auto" w:fill="FFFFFF"/>
      <w:spacing w:before="600" w:after="0" w:line="26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fa-hotel.ru" TargetMode="External"/><Relationship Id="rId5" Type="http://schemas.openxmlformats.org/officeDocument/2006/relationships/hyperlink" Target="mailto:souzop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2015-09-16T11:40:00Z</dcterms:created>
  <dcterms:modified xsi:type="dcterms:W3CDTF">2015-09-16T11:41:00Z</dcterms:modified>
</cp:coreProperties>
</file>