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60" w:rsidRDefault="00986860">
      <w:pPr>
        <w:pStyle w:val="101"/>
        <w:shd w:val="clear" w:color="auto" w:fill="auto"/>
        <w:spacing w:line="90" w:lineRule="exact"/>
      </w:pPr>
    </w:p>
    <w:p w:rsidR="00986860" w:rsidRDefault="006F04B4">
      <w:pPr>
        <w:pStyle w:val="20"/>
        <w:keepNext/>
        <w:keepLines/>
        <w:shd w:val="clear" w:color="auto" w:fill="auto"/>
        <w:spacing w:before="0"/>
        <w:ind w:left="3740"/>
      </w:pPr>
      <w:bookmarkStart w:id="0" w:name="bookmark4"/>
      <w:r>
        <w:rPr>
          <w:rStyle w:val="21"/>
          <w:b/>
          <w:bCs/>
        </w:rPr>
        <w:t>ПОЛОЖЕНИЕ</w:t>
      </w:r>
      <w:bookmarkEnd w:id="0"/>
    </w:p>
    <w:p w:rsidR="00986860" w:rsidRDefault="006F04B4">
      <w:pPr>
        <w:pStyle w:val="130"/>
        <w:shd w:val="clear" w:color="auto" w:fill="auto"/>
        <w:ind w:left="2000" w:right="2340"/>
      </w:pPr>
      <w:r>
        <w:rPr>
          <w:rStyle w:val="131"/>
          <w:b/>
          <w:bCs/>
        </w:rPr>
        <w:t xml:space="preserve">о международном открытом </w:t>
      </w:r>
      <w:proofErr w:type="spellStart"/>
      <w:r>
        <w:rPr>
          <w:rStyle w:val="131"/>
          <w:b/>
          <w:bCs/>
        </w:rPr>
        <w:t>грантовом</w:t>
      </w:r>
      <w:proofErr w:type="spellEnd"/>
      <w:r>
        <w:rPr>
          <w:rStyle w:val="131"/>
          <w:b/>
          <w:bCs/>
        </w:rPr>
        <w:t xml:space="preserve"> конкурсе «ПРАВОСЛАВНАЯ ИНИЦИАТИВА 2015-2016»</w:t>
      </w:r>
    </w:p>
    <w:p w:rsidR="00986860" w:rsidRDefault="006F04B4">
      <w:pPr>
        <w:pStyle w:val="24"/>
        <w:shd w:val="clear" w:color="auto" w:fill="auto"/>
        <w:spacing w:before="0"/>
        <w:ind w:right="460" w:firstLine="740"/>
      </w:pPr>
      <w:r>
        <w:rPr>
          <w:rStyle w:val="25"/>
        </w:rPr>
        <w:t xml:space="preserve">По </w:t>
      </w:r>
      <w:r>
        <w:rPr>
          <w:rStyle w:val="25"/>
        </w:rPr>
        <w:t xml:space="preserve">благословению Святейшего Патриарха Московского и всея Руси Кирилла Координационный комитет по поощрению социальных, образовательных, информационных, культурных и иных инициатив под эгидой Русской Православной Церкви объявляет международный открытый </w:t>
      </w:r>
      <w:proofErr w:type="spellStart"/>
      <w:r>
        <w:rPr>
          <w:rStyle w:val="25"/>
        </w:rPr>
        <w:t>грантов</w:t>
      </w:r>
      <w:r>
        <w:rPr>
          <w:rStyle w:val="25"/>
        </w:rPr>
        <w:t>ый</w:t>
      </w:r>
      <w:proofErr w:type="spellEnd"/>
      <w:r>
        <w:rPr>
          <w:rStyle w:val="25"/>
        </w:rPr>
        <w:t xml:space="preserve"> конкурс «Православная инициатива 2015-2016».</w:t>
      </w:r>
    </w:p>
    <w:p w:rsidR="00986860" w:rsidRDefault="006F04B4">
      <w:pPr>
        <w:pStyle w:val="24"/>
        <w:shd w:val="clear" w:color="auto" w:fill="auto"/>
        <w:spacing w:before="0"/>
        <w:ind w:right="460" w:firstLine="740"/>
      </w:pPr>
      <w:r>
        <w:rPr>
          <w:rStyle w:val="25"/>
        </w:rPr>
        <w:t>Цель конкурса - поддержка гражданских инициатив на основе масштабного и разностороннего сотрудничества между церковью, православной общественностью, предпринимателями и государственными структурами.</w:t>
      </w:r>
    </w:p>
    <w:p w:rsidR="00986860" w:rsidRDefault="006F04B4">
      <w:pPr>
        <w:pStyle w:val="24"/>
        <w:shd w:val="clear" w:color="auto" w:fill="auto"/>
        <w:spacing w:before="0"/>
        <w:ind w:right="460" w:firstLine="740"/>
      </w:pPr>
      <w:r>
        <w:rPr>
          <w:rStyle w:val="25"/>
        </w:rPr>
        <w:t>Конкурс п</w:t>
      </w:r>
      <w:r>
        <w:rPr>
          <w:rStyle w:val="25"/>
        </w:rPr>
        <w:t>редоставляет равные возможности всем его участникам. Это обеспечивается квалификацией экспертов конкурса и процедурой экспертизы.</w:t>
      </w:r>
    </w:p>
    <w:p w:rsidR="00986860" w:rsidRDefault="006F04B4">
      <w:pPr>
        <w:pStyle w:val="24"/>
        <w:shd w:val="clear" w:color="auto" w:fill="auto"/>
        <w:spacing w:before="0"/>
        <w:ind w:right="460" w:firstLine="740"/>
      </w:pPr>
      <w:r>
        <w:rPr>
          <w:rStyle w:val="25"/>
        </w:rPr>
        <w:t>В конкурсе принимают участие проекты, реализуемые на канонической территории Русской Православной Церкви и в странах диаспоры.</w:t>
      </w:r>
    </w:p>
    <w:p w:rsidR="00986860" w:rsidRDefault="006F04B4">
      <w:pPr>
        <w:pStyle w:val="24"/>
        <w:shd w:val="clear" w:color="auto" w:fill="auto"/>
        <w:spacing w:before="0"/>
        <w:ind w:right="460" w:firstLine="740"/>
      </w:pPr>
      <w:r>
        <w:rPr>
          <w:rStyle w:val="25"/>
        </w:rPr>
        <w:t>Программа конкурса «Православная инициатива» сформирована на основе следующих стратегических приоритетов: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59" w:lineRule="exact"/>
        <w:ind w:right="460" w:firstLine="740"/>
      </w:pPr>
      <w:r>
        <w:rPr>
          <w:rStyle w:val="25"/>
        </w:rPr>
        <w:t>Объединение всех слоев современного общества вокруг живой православной традиции;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269" w:lineRule="exact"/>
        <w:ind w:right="460" w:firstLine="740"/>
      </w:pPr>
      <w:r>
        <w:rPr>
          <w:rStyle w:val="25"/>
        </w:rPr>
        <w:t>Поддержка возникающих на местах гражданских инициатив, свидетельству</w:t>
      </w:r>
      <w:r>
        <w:rPr>
          <w:rStyle w:val="25"/>
        </w:rPr>
        <w:t>ющих конкретными делами о православной вере;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269" w:lineRule="exact"/>
        <w:ind w:right="460" w:firstLine="740"/>
      </w:pPr>
      <w:r>
        <w:rPr>
          <w:rStyle w:val="25"/>
        </w:rPr>
        <w:t>Укрепление православных сообще</w:t>
      </w:r>
      <w:proofErr w:type="gramStart"/>
      <w:r>
        <w:rPr>
          <w:rStyle w:val="25"/>
        </w:rPr>
        <w:t>ств вс</w:t>
      </w:r>
      <w:proofErr w:type="gramEnd"/>
      <w:r>
        <w:rPr>
          <w:rStyle w:val="25"/>
        </w:rPr>
        <w:t>ех видов, ведущих практическую работу по устроению повседневной жизни; развитие человеческих и деловых связей между ними;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/>
        <w:ind w:right="460" w:firstLine="740"/>
      </w:pPr>
      <w:r>
        <w:rPr>
          <w:rStyle w:val="25"/>
        </w:rPr>
        <w:t>Установление всесторонних связей и сотрудничества Рус</w:t>
      </w:r>
      <w:r>
        <w:rPr>
          <w:rStyle w:val="25"/>
        </w:rPr>
        <w:t>ской Православной Церкви^ широкой общественности, предпринимателей, деятелей культуры, науки и образования, местного самоуправления, государственной власти;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240"/>
        <w:ind w:right="460" w:firstLine="740"/>
      </w:pPr>
      <w:r>
        <w:rPr>
          <w:rStyle w:val="25"/>
        </w:rPr>
        <w:t>Выработка представлений о насущных проблемах и перспективах развития России и Русского мира в XXI с</w:t>
      </w:r>
      <w:r>
        <w:rPr>
          <w:rStyle w:val="25"/>
        </w:rPr>
        <w:t>толетии на языке православной культуры.</w:t>
      </w:r>
    </w:p>
    <w:p w:rsidR="00986860" w:rsidRDefault="006F04B4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432"/>
        </w:tabs>
        <w:spacing w:before="0"/>
        <w:ind w:left="3120"/>
        <w:jc w:val="both"/>
      </w:pPr>
      <w:bookmarkStart w:id="1" w:name="bookmark5"/>
      <w:r>
        <w:rPr>
          <w:rStyle w:val="21"/>
          <w:b/>
          <w:bCs/>
        </w:rPr>
        <w:t>ОБЩИЕ ПОЛОЖЕНИЯ</w:t>
      </w:r>
      <w:bookmarkEnd w:id="1"/>
    </w:p>
    <w:p w:rsidR="00986860" w:rsidRDefault="006F04B4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404"/>
        </w:tabs>
        <w:spacing w:before="0"/>
        <w:ind w:firstLine="740"/>
        <w:jc w:val="both"/>
      </w:pPr>
      <w:bookmarkStart w:id="2" w:name="bookmark6"/>
      <w:r>
        <w:rPr>
          <w:rStyle w:val="21"/>
          <w:b/>
          <w:bCs/>
        </w:rPr>
        <w:t>Участники конкурса</w:t>
      </w:r>
      <w:bookmarkEnd w:id="2"/>
    </w:p>
    <w:p w:rsidR="00986860" w:rsidRDefault="006F04B4">
      <w:pPr>
        <w:pStyle w:val="24"/>
        <w:shd w:val="clear" w:color="auto" w:fill="auto"/>
        <w:spacing w:before="0"/>
        <w:ind w:firstLine="740"/>
      </w:pPr>
      <w:r>
        <w:rPr>
          <w:rStyle w:val="26"/>
        </w:rPr>
        <w:t xml:space="preserve">В конкурсе </w:t>
      </w:r>
      <w:r>
        <w:rPr>
          <w:rStyle w:val="295pt"/>
        </w:rPr>
        <w:t xml:space="preserve">могут </w:t>
      </w:r>
      <w:r>
        <w:rPr>
          <w:rStyle w:val="26"/>
        </w:rPr>
        <w:t>принимать участие</w:t>
      </w:r>
      <w:r>
        <w:rPr>
          <w:rStyle w:val="25"/>
        </w:rPr>
        <w:t>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4"/>
        </w:tabs>
        <w:spacing w:before="0" w:after="37" w:line="220" w:lineRule="exact"/>
        <w:ind w:firstLine="740"/>
      </w:pPr>
      <w:r>
        <w:rPr>
          <w:rStyle w:val="25"/>
        </w:rPr>
        <w:t>Канонические подразделения Русской Православной Церкви</w:t>
      </w:r>
      <w:proofErr w:type="gramStart"/>
      <w:r>
        <w:rPr>
          <w:rStyle w:val="25"/>
          <w:vertAlign w:val="superscript"/>
        </w:rPr>
        <w:t>1</w:t>
      </w:r>
      <w:proofErr w:type="gramEnd"/>
      <w:r>
        <w:rPr>
          <w:rStyle w:val="25"/>
        </w:rPr>
        <w:t>;;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4"/>
          <w:tab w:val="right" w:pos="9025"/>
        </w:tabs>
        <w:spacing w:before="0" w:line="259" w:lineRule="exact"/>
        <w:ind w:firstLine="740"/>
      </w:pPr>
      <w:r>
        <w:rPr>
          <w:rStyle w:val="25"/>
        </w:rPr>
        <w:t>Некоммерческие организации, зарегистрированные в</w:t>
      </w:r>
      <w:r>
        <w:rPr>
          <w:rStyle w:val="25"/>
        </w:rPr>
        <w:tab/>
        <w:t>качестве</w:t>
      </w:r>
    </w:p>
    <w:p w:rsidR="00986860" w:rsidRDefault="006F04B4">
      <w:pPr>
        <w:pStyle w:val="24"/>
        <w:shd w:val="clear" w:color="auto" w:fill="auto"/>
        <w:spacing w:before="0" w:line="259" w:lineRule="exact"/>
        <w:ind w:firstLine="0"/>
        <w:jc w:val="left"/>
      </w:pPr>
      <w:r>
        <w:rPr>
          <w:rStyle w:val="25"/>
        </w:rPr>
        <w:t>юридического лица;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4"/>
          <w:tab w:val="center" w:pos="7753"/>
        </w:tabs>
        <w:spacing w:before="0" w:line="278" w:lineRule="exact"/>
        <w:ind w:firstLine="740"/>
      </w:pPr>
      <w:r>
        <w:rPr>
          <w:rStyle w:val="25"/>
        </w:rPr>
        <w:t>Государственные и муниципальные учреждения сферы</w:t>
      </w:r>
      <w:r>
        <w:rPr>
          <w:rStyle w:val="25"/>
        </w:rPr>
        <w:tab/>
        <w:t>образования,</w:t>
      </w:r>
    </w:p>
    <w:p w:rsidR="00986860" w:rsidRDefault="006F04B4">
      <w:pPr>
        <w:pStyle w:val="24"/>
        <w:shd w:val="clear" w:color="auto" w:fill="auto"/>
        <w:spacing w:before="0" w:after="71" w:line="278" w:lineRule="exact"/>
        <w:ind w:firstLine="0"/>
        <w:jc w:val="left"/>
      </w:pPr>
      <w:r>
        <w:rPr>
          <w:rStyle w:val="25"/>
        </w:rPr>
        <w:t>культуры, здравоохранения, социальной защиты и др.;</w:t>
      </w:r>
    </w:p>
    <w:p w:rsidR="00986860" w:rsidRDefault="00986860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bookmarkStart w:id="3" w:name="_GoBack"/>
      <w:bookmarkEnd w:id="3"/>
    </w:p>
    <w:p w:rsidR="00986860" w:rsidRDefault="006F04B4">
      <w:pPr>
        <w:pStyle w:val="90"/>
        <w:shd w:val="clear" w:color="auto" w:fill="auto"/>
        <w:spacing w:line="340" w:lineRule="exact"/>
        <w:ind w:left="826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  <w:r>
        <w:br w:type="page"/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59" w:lineRule="exact"/>
        <w:ind w:right="460" w:firstLine="720"/>
      </w:pPr>
      <w:r>
        <w:rPr>
          <w:rStyle w:val="25"/>
        </w:rPr>
        <w:lastRenderedPageBreak/>
        <w:t xml:space="preserve">Негосударственные организации сферы образования, культуры, здравоохранения, социальной защиты и т.п., в </w:t>
      </w:r>
      <w:r>
        <w:rPr>
          <w:rStyle w:val="25"/>
        </w:rPr>
        <w:t xml:space="preserve">том числе организации, созданные Русской Православной Церковью или </w:t>
      </w:r>
      <w:proofErr w:type="gramStart"/>
      <w:r>
        <w:rPr>
          <w:rStyle w:val="25"/>
        </w:rPr>
        <w:t>с</w:t>
      </w:r>
      <w:proofErr w:type="gramEnd"/>
      <w:r>
        <w:rPr>
          <w:rStyle w:val="25"/>
        </w:rPr>
        <w:t xml:space="preserve"> </w:t>
      </w:r>
      <w:proofErr w:type="gramStart"/>
      <w:r>
        <w:rPr>
          <w:rStyle w:val="25"/>
        </w:rPr>
        <w:t>ее</w:t>
      </w:r>
      <w:proofErr w:type="gramEnd"/>
      <w:r>
        <w:rPr>
          <w:rStyle w:val="25"/>
        </w:rPr>
        <w:t xml:space="preserve"> участием</w:t>
      </w:r>
      <w:r>
        <w:rPr>
          <w:rStyle w:val="25"/>
          <w:vertAlign w:val="superscript"/>
        </w:rPr>
        <w:t>2</w:t>
      </w:r>
      <w:r>
        <w:rPr>
          <w:rStyle w:val="25"/>
        </w:rPr>
        <w:t>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20" w:lineRule="exact"/>
        <w:ind w:firstLine="720"/>
      </w:pPr>
      <w:r>
        <w:rPr>
          <w:rStyle w:val="25"/>
        </w:rPr>
        <w:t>Средства массовой информации;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5"/>
          <w:tab w:val="right" w:pos="9101"/>
        </w:tabs>
        <w:spacing w:before="0" w:line="254" w:lineRule="exact"/>
        <w:ind w:firstLine="720"/>
      </w:pPr>
      <w:r>
        <w:rPr>
          <w:rStyle w:val="25"/>
        </w:rPr>
        <w:t>Коммерческие организации</w:t>
      </w:r>
      <w:r>
        <w:rPr>
          <w:rStyle w:val="25"/>
        </w:rPr>
        <w:tab/>
        <w:t xml:space="preserve">и индивидуальные предприниматели </w:t>
      </w:r>
      <w:proofErr w:type="gramStart"/>
      <w:r>
        <w:rPr>
          <w:rStyle w:val="25"/>
        </w:rPr>
        <w:t>без</w:t>
      </w:r>
      <w:proofErr w:type="gramEnd"/>
    </w:p>
    <w:p w:rsidR="00986860" w:rsidRDefault="006F04B4">
      <w:pPr>
        <w:pStyle w:val="24"/>
        <w:shd w:val="clear" w:color="auto" w:fill="auto"/>
        <w:spacing w:before="0" w:line="254" w:lineRule="exact"/>
        <w:ind w:right="460" w:firstLine="0"/>
        <w:jc w:val="left"/>
      </w:pPr>
      <w:r>
        <w:rPr>
          <w:rStyle w:val="25"/>
        </w:rPr>
        <w:t xml:space="preserve">образования юридического лица, если заявленная в проекте деятельность не </w:t>
      </w:r>
      <w:r>
        <w:rPr>
          <w:rStyle w:val="25"/>
        </w:rPr>
        <w:t>направлена на извлечение прибыли.</w:t>
      </w:r>
    </w:p>
    <w:p w:rsidR="00986860" w:rsidRDefault="006F04B4">
      <w:pPr>
        <w:pStyle w:val="24"/>
        <w:shd w:val="clear" w:color="auto" w:fill="auto"/>
        <w:spacing w:before="0" w:line="259" w:lineRule="exact"/>
        <w:ind w:firstLine="720"/>
      </w:pPr>
      <w:r>
        <w:rPr>
          <w:rStyle w:val="25"/>
        </w:rPr>
        <w:t>Организация-заявитель должна быть зарегистрирована как юридическое лицо.</w:t>
      </w:r>
    </w:p>
    <w:p w:rsidR="00986860" w:rsidRDefault="006F04B4">
      <w:pPr>
        <w:pStyle w:val="24"/>
        <w:shd w:val="clear" w:color="auto" w:fill="auto"/>
        <w:spacing w:before="0" w:line="259" w:lineRule="exact"/>
        <w:ind w:right="460" w:firstLine="720"/>
      </w:pPr>
      <w:r>
        <w:rPr>
          <w:rStyle w:val="25"/>
        </w:rPr>
        <w:t xml:space="preserve">Замена организации - заявителя на всех этапах конкурсной процедуры, оформления Договора о предоставлении гранта и реализации проекта не допускается, </w:t>
      </w:r>
      <w:r>
        <w:rPr>
          <w:rStyle w:val="25"/>
        </w:rPr>
        <w:t>кроме случаев реорганизации юридического лица в формах, предусмотренных законодательством,</w:t>
      </w:r>
    </w:p>
    <w:p w:rsidR="00986860" w:rsidRDefault="006F04B4">
      <w:pPr>
        <w:pStyle w:val="24"/>
        <w:shd w:val="clear" w:color="auto" w:fill="auto"/>
        <w:spacing w:before="0" w:line="278" w:lineRule="exact"/>
        <w:ind w:firstLine="720"/>
      </w:pPr>
      <w:r>
        <w:rPr>
          <w:rStyle w:val="26"/>
        </w:rPr>
        <w:t>В конкурсе не могут принимать участие: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8" w:lineRule="exact"/>
        <w:ind w:firstLine="720"/>
      </w:pPr>
      <w:r>
        <w:rPr>
          <w:rStyle w:val="25"/>
        </w:rPr>
        <w:t>политические партии;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405"/>
        </w:tabs>
        <w:spacing w:before="0" w:after="287" w:line="278" w:lineRule="exact"/>
        <w:ind w:firstLine="720"/>
      </w:pPr>
      <w:r>
        <w:rPr>
          <w:rStyle w:val="25"/>
        </w:rPr>
        <w:t>частные лица.</w:t>
      </w:r>
    </w:p>
    <w:p w:rsidR="00986860" w:rsidRDefault="006F04B4">
      <w:pPr>
        <w:pStyle w:val="130"/>
        <w:numPr>
          <w:ilvl w:val="0"/>
          <w:numId w:val="4"/>
        </w:numPr>
        <w:shd w:val="clear" w:color="auto" w:fill="auto"/>
        <w:tabs>
          <w:tab w:val="left" w:pos="1405"/>
        </w:tabs>
        <w:spacing w:after="18" w:line="220" w:lineRule="exact"/>
        <w:ind w:firstLine="720"/>
        <w:jc w:val="both"/>
      </w:pPr>
      <w:r>
        <w:rPr>
          <w:rStyle w:val="131"/>
          <w:b/>
          <w:bCs/>
        </w:rPr>
        <w:t>Сроки проведения конкурса и реализации проектов</w:t>
      </w:r>
    </w:p>
    <w:p w:rsidR="00986860" w:rsidRDefault="006F04B4">
      <w:pPr>
        <w:pStyle w:val="24"/>
        <w:shd w:val="clear" w:color="auto" w:fill="auto"/>
        <w:spacing w:before="0" w:line="220" w:lineRule="exact"/>
        <w:ind w:firstLine="720"/>
      </w:pPr>
      <w:r>
        <w:rPr>
          <w:rStyle w:val="25"/>
        </w:rPr>
        <w:t xml:space="preserve">Объявление конкурса «Православная </w:t>
      </w:r>
      <w:r>
        <w:rPr>
          <w:rStyle w:val="25"/>
        </w:rPr>
        <w:t>инициатива 2015-2016» - I сентября 2015</w:t>
      </w:r>
    </w:p>
    <w:p w:rsidR="00986860" w:rsidRDefault="006F04B4">
      <w:pPr>
        <w:pStyle w:val="24"/>
        <w:shd w:val="clear" w:color="auto" w:fill="auto"/>
        <w:spacing w:before="0" w:line="220" w:lineRule="exact"/>
        <w:ind w:firstLine="0"/>
        <w:jc w:val="left"/>
      </w:pPr>
      <w:r>
        <w:rPr>
          <w:rStyle w:val="25"/>
        </w:rPr>
        <w:t>года.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5"/>
        </w:rPr>
        <w:t xml:space="preserve">Прием конкурсных Заявок начинается с момента объявления конкурса и завершается в </w:t>
      </w:r>
      <w:r w:rsidRPr="004A11F7">
        <w:rPr>
          <w:rStyle w:val="25"/>
          <w:lang w:eastAsia="en-US" w:bidi="en-US"/>
        </w:rPr>
        <w:t>1</w:t>
      </w:r>
      <w:r>
        <w:rPr>
          <w:rStyle w:val="25"/>
          <w:lang w:val="en-US" w:eastAsia="en-US" w:bidi="en-US"/>
        </w:rPr>
        <w:t>S</w:t>
      </w:r>
      <w:r w:rsidRPr="004A11F7">
        <w:rPr>
          <w:rStyle w:val="25"/>
          <w:lang w:eastAsia="en-US" w:bidi="en-US"/>
        </w:rPr>
        <w:t xml:space="preserve"> </w:t>
      </w:r>
      <w:r>
        <w:rPr>
          <w:rStyle w:val="25"/>
        </w:rPr>
        <w:t>часов по московскому времени 23 октября 2015 года.</w:t>
      </w:r>
    </w:p>
    <w:p w:rsidR="00986860" w:rsidRDefault="006F04B4">
      <w:pPr>
        <w:pStyle w:val="24"/>
        <w:shd w:val="clear" w:color="auto" w:fill="auto"/>
        <w:spacing w:before="0"/>
        <w:ind w:firstLine="720"/>
      </w:pPr>
      <w:r>
        <w:rPr>
          <w:rStyle w:val="25"/>
        </w:rPr>
        <w:t>Победители конкурса будут объявлены не позднее 31 марта 2016 года.</w:t>
      </w:r>
    </w:p>
    <w:p w:rsidR="00986860" w:rsidRDefault="006F04B4">
      <w:pPr>
        <w:pStyle w:val="24"/>
        <w:shd w:val="clear" w:color="auto" w:fill="auto"/>
        <w:spacing w:before="0" w:after="240"/>
        <w:ind w:right="460" w:firstLine="720"/>
      </w:pPr>
      <w:r>
        <w:rPr>
          <w:rStyle w:val="25"/>
        </w:rPr>
        <w:t>Реализац</w:t>
      </w:r>
      <w:r>
        <w:rPr>
          <w:rStyle w:val="25"/>
        </w:rPr>
        <w:t>ия проекта должна начаться не ранее 20 апреля 2016 года и завершиться не позднее 20 января 2017 года.</w:t>
      </w:r>
    </w:p>
    <w:p w:rsidR="00986860" w:rsidRDefault="006F04B4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405"/>
        </w:tabs>
        <w:spacing w:before="0"/>
        <w:ind w:firstLine="720"/>
        <w:jc w:val="both"/>
      </w:pPr>
      <w:bookmarkStart w:id="4" w:name="bookmark7"/>
      <w:r>
        <w:rPr>
          <w:rStyle w:val="21"/>
          <w:b/>
          <w:bCs/>
        </w:rPr>
        <w:t xml:space="preserve">Типы проектов и размер </w:t>
      </w:r>
      <w:proofErr w:type="spellStart"/>
      <w:r>
        <w:rPr>
          <w:rStyle w:val="21"/>
          <w:b/>
          <w:bCs/>
        </w:rPr>
        <w:t>грантовой</w:t>
      </w:r>
      <w:proofErr w:type="spellEnd"/>
      <w:r>
        <w:rPr>
          <w:rStyle w:val="21"/>
          <w:b/>
          <w:bCs/>
        </w:rPr>
        <w:t xml:space="preserve"> поддержки</w:t>
      </w:r>
      <w:bookmarkEnd w:id="4"/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7"/>
        </w:rPr>
        <w:t>Пилотные (локальные) проекты,</w:t>
      </w:r>
      <w:r>
        <w:rPr>
          <w:rStyle w:val="25"/>
        </w:rPr>
        <w:t xml:space="preserve"> реализуемые одной организацией в одном или нескольких регионах. Размер запрашивае</w:t>
      </w:r>
      <w:r>
        <w:rPr>
          <w:rStyle w:val="25"/>
        </w:rPr>
        <w:t>мого гранта не должен превышать 500 000 рублей.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7"/>
        </w:rPr>
        <w:t>Сетевые проекты,</w:t>
      </w:r>
      <w:r>
        <w:rPr>
          <w:rStyle w:val="25"/>
        </w:rPr>
        <w:t xml:space="preserve"> реализуемые в двух и более регионах двумя и более организациями. Размер запрашиваемого гранта не должен превышать 1 000 000 рублей. Заявитель должен документально обосновать сетевой характер </w:t>
      </w:r>
      <w:r>
        <w:rPr>
          <w:rStyle w:val="25"/>
        </w:rPr>
        <w:t>проекта: предоставить письма поддержки от партнерских организаций в регионах с указанием конкретных форм участия этих организаций в проекте, сообщить об имеющихся региональных филиалах своей организации, сформировать бюджет, в котором отражено финансовое у</w:t>
      </w:r>
      <w:r>
        <w:rPr>
          <w:rStyle w:val="25"/>
        </w:rPr>
        <w:t>частие всех партнеров в проекте.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7"/>
        </w:rPr>
        <w:t>Инфраструктурные\системообразующие проекты,</w:t>
      </w:r>
      <w:r>
        <w:rPr>
          <w:rStyle w:val="25"/>
        </w:rPr>
        <w:t xml:space="preserve"> то есть проекты, в которых одна организация работает с большим количеством других организаций, и деятельность ее нацелена не на оказание помощи непосредственным получателям таково</w:t>
      </w:r>
      <w:r>
        <w:rPr>
          <w:rStyle w:val="25"/>
        </w:rPr>
        <w:t>й (детям-сиротам, бездомным и т.п.), а на поддержку других некоммерческих организаций в части: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807"/>
        </w:tabs>
        <w:spacing w:before="0" w:line="269" w:lineRule="exact"/>
        <w:ind w:left="720" w:right="460"/>
        <w:jc w:val="left"/>
      </w:pPr>
      <w:r>
        <w:rPr>
          <w:rStyle w:val="25"/>
        </w:rPr>
        <w:t>оказания информационной, консультационной и методической поддержки деятельности социально ориентированных некоммерческих организаций;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807"/>
        </w:tabs>
        <w:spacing w:before="0"/>
        <w:ind w:left="720"/>
        <w:jc w:val="left"/>
      </w:pPr>
      <w:r>
        <w:rPr>
          <w:rStyle w:val="25"/>
        </w:rPr>
        <w:t xml:space="preserve">выявления, обобщения и </w:t>
      </w:r>
      <w:r>
        <w:rPr>
          <w:rStyle w:val="25"/>
        </w:rPr>
        <w:t>распространения лучших практик реализации проектов социально ориентированных некоммерческих организаций.</w:t>
      </w:r>
    </w:p>
    <w:p w:rsidR="00986860" w:rsidRDefault="006F04B4">
      <w:pPr>
        <w:pStyle w:val="24"/>
        <w:shd w:val="clear" w:color="auto" w:fill="auto"/>
        <w:spacing w:before="0"/>
        <w:ind w:firstLine="720"/>
      </w:pPr>
      <w:r>
        <w:rPr>
          <w:rStyle w:val="25"/>
        </w:rPr>
        <w:t>Размер запрашиваемого гранта не должен превышать 1 000 000 рублей.</w:t>
      </w:r>
    </w:p>
    <w:p w:rsidR="00986860" w:rsidRDefault="006F04B4">
      <w:pPr>
        <w:pStyle w:val="24"/>
        <w:shd w:val="clear" w:color="auto" w:fill="auto"/>
        <w:spacing w:before="0" w:after="244"/>
        <w:ind w:right="460" w:firstLine="720"/>
      </w:pPr>
      <w:r>
        <w:rPr>
          <w:rStyle w:val="25"/>
        </w:rPr>
        <w:t>Для участия в конкурсе организация-заявитель разрабатывает проект, имеющий явные при</w:t>
      </w:r>
      <w:r>
        <w:rPr>
          <w:rStyle w:val="25"/>
        </w:rPr>
        <w:t>знаки авторского подхода заявителя к решению конкретной проблемы.</w:t>
      </w:r>
    </w:p>
    <w:p w:rsidR="00986860" w:rsidRDefault="006F04B4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405"/>
        </w:tabs>
        <w:spacing w:before="0" w:line="259" w:lineRule="exact"/>
        <w:ind w:firstLine="720"/>
        <w:jc w:val="both"/>
      </w:pPr>
      <w:bookmarkStart w:id="5" w:name="bookmark8"/>
      <w:r>
        <w:rPr>
          <w:rStyle w:val="21"/>
          <w:b/>
          <w:bCs/>
        </w:rPr>
        <w:t>ПРОЕКТНЫЕ НАПРАВЛЕНИЯ И НОМИНАЦИИ КОНКУРСА</w:t>
      </w:r>
      <w:bookmarkEnd w:id="5"/>
    </w:p>
    <w:p w:rsidR="00986860" w:rsidRDefault="006F04B4">
      <w:pPr>
        <w:pStyle w:val="24"/>
        <w:shd w:val="clear" w:color="auto" w:fill="auto"/>
        <w:spacing w:before="0" w:line="259" w:lineRule="exact"/>
        <w:ind w:right="460" w:firstLine="720"/>
      </w:pPr>
      <w:r>
        <w:rPr>
          <w:rStyle w:val="25"/>
        </w:rPr>
        <w:t>В рамках конкурса рассматриваются заявки по следующим проектным направлениям;</w:t>
      </w:r>
    </w:p>
    <w:p w:rsidR="00986860" w:rsidRDefault="006F04B4">
      <w:pPr>
        <w:pStyle w:val="24"/>
        <w:numPr>
          <w:ilvl w:val="0"/>
          <w:numId w:val="6"/>
        </w:numPr>
        <w:shd w:val="clear" w:color="auto" w:fill="auto"/>
        <w:tabs>
          <w:tab w:val="left" w:pos="972"/>
        </w:tabs>
        <w:spacing w:before="0" w:line="259" w:lineRule="exact"/>
        <w:ind w:firstLine="720"/>
      </w:pPr>
      <w:r>
        <w:rPr>
          <w:rStyle w:val="25"/>
        </w:rPr>
        <w:t>Образование и воспитание;</w:t>
      </w:r>
    </w:p>
    <w:p w:rsidR="00986860" w:rsidRDefault="006F04B4">
      <w:pPr>
        <w:pStyle w:val="24"/>
        <w:numPr>
          <w:ilvl w:val="0"/>
          <w:numId w:val="6"/>
        </w:numPr>
        <w:shd w:val="clear" w:color="auto" w:fill="auto"/>
        <w:tabs>
          <w:tab w:val="left" w:pos="972"/>
        </w:tabs>
        <w:spacing w:before="0" w:line="259" w:lineRule="exact"/>
        <w:ind w:firstLine="720"/>
      </w:pPr>
      <w:r>
        <w:rPr>
          <w:rStyle w:val="25"/>
        </w:rPr>
        <w:t>Социальное служение;</w:t>
      </w:r>
    </w:p>
    <w:p w:rsidR="00986860" w:rsidRDefault="006F04B4">
      <w:pPr>
        <w:pStyle w:val="24"/>
        <w:numPr>
          <w:ilvl w:val="0"/>
          <w:numId w:val="6"/>
        </w:numPr>
        <w:shd w:val="clear" w:color="auto" w:fill="auto"/>
        <w:tabs>
          <w:tab w:val="left" w:pos="972"/>
        </w:tabs>
        <w:spacing w:before="0" w:line="259" w:lineRule="exact"/>
        <w:ind w:firstLine="720"/>
      </w:pPr>
      <w:r>
        <w:rPr>
          <w:rStyle w:val="25"/>
        </w:rPr>
        <w:t>Культура;</w:t>
      </w:r>
    </w:p>
    <w:p w:rsidR="00986860" w:rsidRDefault="006F04B4">
      <w:pPr>
        <w:pStyle w:val="24"/>
        <w:numPr>
          <w:ilvl w:val="0"/>
          <w:numId w:val="6"/>
        </w:numPr>
        <w:shd w:val="clear" w:color="auto" w:fill="auto"/>
        <w:tabs>
          <w:tab w:val="left" w:pos="972"/>
        </w:tabs>
        <w:spacing w:before="0" w:after="15" w:line="220" w:lineRule="exact"/>
        <w:ind w:firstLine="720"/>
      </w:pPr>
      <w:r>
        <w:rPr>
          <w:rStyle w:val="25"/>
        </w:rPr>
        <w:t>Информационная деятельность.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6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shd w:val="clear" w:color="auto" w:fill="auto"/>
        <w:spacing w:before="0"/>
        <w:ind w:firstLine="720"/>
      </w:pPr>
      <w:r>
        <w:rPr>
          <w:rStyle w:val="25"/>
        </w:rPr>
        <w:t>В целях:</w:t>
      </w:r>
    </w:p>
    <w:p w:rsidR="00986860" w:rsidRDefault="006F04B4">
      <w:pPr>
        <w:pStyle w:val="24"/>
        <w:shd w:val="clear" w:color="auto" w:fill="auto"/>
        <w:spacing w:before="0"/>
        <w:ind w:right="500" w:firstLine="720"/>
      </w:pPr>
      <w:r>
        <w:rPr>
          <w:rStyle w:val="25"/>
        </w:rPr>
        <w:t>поддержки инициатив заявителей из малых городов и сел, а также заявителей, независимо от места их регистрации, если предоставленные ими проекты планируется реализовать в малых города</w:t>
      </w:r>
      <w:r>
        <w:rPr>
          <w:rStyle w:val="25"/>
        </w:rPr>
        <w:t>х и селах;</w:t>
      </w:r>
    </w:p>
    <w:p w:rsidR="00986860" w:rsidRDefault="006F04B4">
      <w:pPr>
        <w:pStyle w:val="24"/>
        <w:shd w:val="clear" w:color="auto" w:fill="auto"/>
        <w:spacing w:before="0"/>
        <w:ind w:right="500" w:firstLine="720"/>
      </w:pPr>
      <w:r>
        <w:rPr>
          <w:rStyle w:val="25"/>
        </w:rPr>
        <w:t xml:space="preserve">увеличения стартовых возможностей заявителей из малых городов и сел (особенно не имеющих опыта участия в </w:t>
      </w:r>
      <w:proofErr w:type="spellStart"/>
      <w:r>
        <w:rPr>
          <w:rStyle w:val="25"/>
        </w:rPr>
        <w:t>грантовых</w:t>
      </w:r>
      <w:proofErr w:type="spellEnd"/>
      <w:r>
        <w:rPr>
          <w:rStyle w:val="25"/>
        </w:rPr>
        <w:t xml:space="preserve"> конкурсах),</w:t>
      </w:r>
    </w:p>
    <w:p w:rsidR="00986860" w:rsidRDefault="006F04B4">
      <w:pPr>
        <w:pStyle w:val="24"/>
        <w:shd w:val="clear" w:color="auto" w:fill="auto"/>
        <w:spacing w:before="0"/>
        <w:ind w:right="500" w:firstLine="0"/>
        <w:jc w:val="left"/>
      </w:pPr>
      <w:r>
        <w:rPr>
          <w:rStyle w:val="25"/>
        </w:rPr>
        <w:lastRenderedPageBreak/>
        <w:t>в рамках каждого проектного направления предоставлена возможность подать заявку по специальной номинации «Малые города</w:t>
      </w:r>
      <w:r>
        <w:rPr>
          <w:rStyle w:val="25"/>
        </w:rPr>
        <w:t xml:space="preserve"> и села».</w:t>
      </w:r>
    </w:p>
    <w:p w:rsidR="00986860" w:rsidRDefault="006F04B4">
      <w:pPr>
        <w:pStyle w:val="24"/>
        <w:shd w:val="clear" w:color="auto" w:fill="auto"/>
        <w:spacing w:before="0"/>
        <w:ind w:right="500" w:firstLine="720"/>
      </w:pPr>
      <w:r>
        <w:rPr>
          <w:rStyle w:val="25"/>
        </w:rPr>
        <w:t>Заявки по специальной номинации «Малые города и села» проходят экспертизу в особом порядке.</w:t>
      </w:r>
    </w:p>
    <w:p w:rsidR="00986860" w:rsidRDefault="006F04B4">
      <w:pPr>
        <w:pStyle w:val="24"/>
        <w:shd w:val="clear" w:color="auto" w:fill="auto"/>
        <w:spacing w:before="0" w:after="240"/>
        <w:ind w:right="500" w:firstLine="720"/>
      </w:pPr>
      <w:r>
        <w:rPr>
          <w:rStyle w:val="25"/>
        </w:rPr>
        <w:t>Размер гранитовой поддержки по специальной номинации «Малые города и села» - до 300 000 рублей.</w:t>
      </w:r>
    </w:p>
    <w:p w:rsidR="00986860" w:rsidRDefault="006F04B4">
      <w:pPr>
        <w:pStyle w:val="24"/>
        <w:shd w:val="clear" w:color="auto" w:fill="auto"/>
        <w:spacing w:before="0"/>
        <w:ind w:right="500" w:firstLine="720"/>
      </w:pPr>
      <w:r>
        <w:rPr>
          <w:rStyle w:val="25"/>
        </w:rPr>
        <w:t xml:space="preserve">В целях создания инфраструктуры помощи наиболее уязвимой </w:t>
      </w:r>
      <w:r>
        <w:rPr>
          <w:rStyle w:val="25"/>
        </w:rPr>
        <w:t>группе нуждающихся - беременным женщинам и женщинам с маленькими детьми в кризисной ситуации - вводится специальная номинация «Приюты для беременных».</w:t>
      </w:r>
    </w:p>
    <w:p w:rsidR="00986860" w:rsidRDefault="006F04B4">
      <w:pPr>
        <w:pStyle w:val="24"/>
        <w:shd w:val="clear" w:color="auto" w:fill="auto"/>
        <w:spacing w:before="0" w:line="259" w:lineRule="exact"/>
        <w:ind w:right="500" w:firstLine="720"/>
      </w:pPr>
      <w:r>
        <w:rPr>
          <w:rStyle w:val="25"/>
        </w:rPr>
        <w:t xml:space="preserve">Размер </w:t>
      </w:r>
      <w:proofErr w:type="spellStart"/>
      <w:r>
        <w:rPr>
          <w:rStyle w:val="25"/>
        </w:rPr>
        <w:t>грантовой</w:t>
      </w:r>
      <w:proofErr w:type="spellEnd"/>
      <w:r>
        <w:rPr>
          <w:rStyle w:val="25"/>
        </w:rPr>
        <w:t xml:space="preserve"> поддержки по специальной номинации «Приюты для беременных» - до 1 000 000 рублей.</w:t>
      </w:r>
    </w:p>
    <w:p w:rsidR="00986860" w:rsidRDefault="006F04B4">
      <w:pPr>
        <w:pStyle w:val="24"/>
        <w:shd w:val="clear" w:color="auto" w:fill="auto"/>
        <w:spacing w:before="0" w:after="244" w:line="259" w:lineRule="exact"/>
        <w:ind w:right="500" w:firstLine="720"/>
      </w:pPr>
      <w:r>
        <w:rPr>
          <w:rStyle w:val="25"/>
        </w:rPr>
        <w:t>Средст</w:t>
      </w:r>
      <w:r>
        <w:rPr>
          <w:rStyle w:val="25"/>
        </w:rPr>
        <w:t>ва могут быть направлены только на создание нового центра помощи и первый год его функционирования.</w:t>
      </w:r>
    </w:p>
    <w:p w:rsidR="00986860" w:rsidRDefault="006F04B4">
      <w:pPr>
        <w:pStyle w:val="24"/>
        <w:shd w:val="clear" w:color="auto" w:fill="auto"/>
        <w:spacing w:before="0" w:after="232" w:line="254" w:lineRule="exact"/>
        <w:ind w:right="500" w:firstLine="720"/>
      </w:pPr>
      <w:r>
        <w:rPr>
          <w:rStyle w:val="25"/>
        </w:rPr>
        <w:t>Внимание! Организация-участник может подать заявку на конкурс только по одному из проектных направлений.</w:t>
      </w:r>
    </w:p>
    <w:p w:rsidR="00986860" w:rsidRDefault="006F04B4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064"/>
        </w:tabs>
        <w:spacing w:before="0"/>
        <w:ind w:firstLine="720"/>
        <w:jc w:val="both"/>
      </w:pPr>
      <w:bookmarkStart w:id="6" w:name="bookmark9"/>
      <w:r>
        <w:rPr>
          <w:rStyle w:val="28"/>
          <w:b/>
          <w:bCs/>
        </w:rPr>
        <w:t>ОБРАЗОВАНИЕ И ВОСПИТАНИЕ</w:t>
      </w:r>
      <w:bookmarkEnd w:id="6"/>
    </w:p>
    <w:p w:rsidR="00986860" w:rsidRDefault="006F04B4">
      <w:pPr>
        <w:pStyle w:val="140"/>
        <w:shd w:val="clear" w:color="auto" w:fill="auto"/>
      </w:pPr>
      <w:r>
        <w:rPr>
          <w:rStyle w:val="141"/>
          <w:i/>
          <w:iCs/>
        </w:rPr>
        <w:t>Руководители проектного на</w:t>
      </w:r>
      <w:r>
        <w:rPr>
          <w:rStyle w:val="141"/>
          <w:i/>
          <w:iCs/>
        </w:rPr>
        <w:t>правления</w:t>
      </w:r>
      <w:proofErr w:type="gramStart"/>
      <w:r>
        <w:rPr>
          <w:rStyle w:val="142"/>
        </w:rPr>
        <w:t>:,</w:t>
      </w:r>
      <w:proofErr w:type="gramEnd"/>
    </w:p>
    <w:p w:rsidR="00986860" w:rsidRDefault="006F04B4">
      <w:pPr>
        <w:pStyle w:val="24"/>
        <w:numPr>
          <w:ilvl w:val="0"/>
          <w:numId w:val="8"/>
        </w:numPr>
        <w:shd w:val="clear" w:color="auto" w:fill="auto"/>
        <w:tabs>
          <w:tab w:val="left" w:pos="1378"/>
        </w:tabs>
        <w:spacing w:before="0"/>
        <w:ind w:firstLine="720"/>
      </w:pPr>
      <w:r>
        <w:rPr>
          <w:rStyle w:val="25"/>
        </w:rPr>
        <w:t xml:space="preserve">Митрополит Ростовский и </w:t>
      </w:r>
      <w:proofErr w:type="spellStart"/>
      <w:r>
        <w:rPr>
          <w:rStyle w:val="25"/>
        </w:rPr>
        <w:t>Новочеркасский</w:t>
      </w:r>
      <w:proofErr w:type="spellEnd"/>
      <w:r>
        <w:rPr>
          <w:rStyle w:val="25"/>
        </w:rPr>
        <w:t xml:space="preserve"> Меркурий</w:t>
      </w:r>
    </w:p>
    <w:p w:rsidR="00986860" w:rsidRDefault="006F04B4">
      <w:pPr>
        <w:pStyle w:val="24"/>
        <w:numPr>
          <w:ilvl w:val="0"/>
          <w:numId w:val="8"/>
        </w:numPr>
        <w:shd w:val="clear" w:color="auto" w:fill="auto"/>
        <w:tabs>
          <w:tab w:val="left" w:pos="1378"/>
        </w:tabs>
        <w:spacing w:before="0" w:after="240"/>
        <w:ind w:firstLine="720"/>
      </w:pPr>
      <w:r>
        <w:rPr>
          <w:rStyle w:val="25"/>
        </w:rPr>
        <w:t>Глебова Любовь Николаевна</w:t>
      </w:r>
    </w:p>
    <w:p w:rsidR="00986860" w:rsidRDefault="006F04B4">
      <w:pPr>
        <w:pStyle w:val="24"/>
        <w:shd w:val="clear" w:color="auto" w:fill="auto"/>
        <w:spacing w:before="0"/>
        <w:ind w:firstLine="720"/>
      </w:pPr>
      <w:r>
        <w:rPr>
          <w:rStyle w:val="25"/>
        </w:rPr>
        <w:t>Ключевая идея проектного направления:</w:t>
      </w:r>
    </w:p>
    <w:p w:rsidR="00986860" w:rsidRDefault="006F04B4">
      <w:pPr>
        <w:pStyle w:val="24"/>
        <w:shd w:val="clear" w:color="auto" w:fill="auto"/>
        <w:spacing w:before="0"/>
        <w:ind w:right="500" w:firstLine="720"/>
      </w:pPr>
      <w:r>
        <w:rPr>
          <w:rStyle w:val="25"/>
        </w:rPr>
        <w:t xml:space="preserve">Поддержка проектов в области православного просвещения, </w:t>
      </w:r>
      <w:proofErr w:type="spellStart"/>
      <w:r>
        <w:rPr>
          <w:rStyle w:val="25"/>
        </w:rPr>
        <w:t>духовно</w:t>
      </w:r>
      <w:r>
        <w:rPr>
          <w:rStyle w:val="25"/>
        </w:rPr>
        <w:softHyphen/>
        <w:t>нравственного</w:t>
      </w:r>
      <w:proofErr w:type="spellEnd"/>
      <w:r>
        <w:rPr>
          <w:rStyle w:val="25"/>
        </w:rPr>
        <w:t xml:space="preserve"> воспитания, овладения всем богатством родной культуры,</w:t>
      </w:r>
      <w:r>
        <w:rPr>
          <w:rStyle w:val="25"/>
        </w:rPr>
        <w:t xml:space="preserve"> развития способностей, становления всесторонне развитой личности.</w:t>
      </w:r>
    </w:p>
    <w:p w:rsidR="00986860" w:rsidRDefault="006F04B4">
      <w:pPr>
        <w:pStyle w:val="24"/>
        <w:shd w:val="clear" w:color="auto" w:fill="auto"/>
        <w:spacing w:before="0" w:after="229"/>
        <w:ind w:right="500" w:firstLine="720"/>
      </w:pPr>
      <w:r>
        <w:rPr>
          <w:rStyle w:val="25"/>
        </w:rPr>
        <w:t>Приоритет отдается проектам, основанным на сотрудничестве государственных, церковных и общественных институтов.</w:t>
      </w:r>
    </w:p>
    <w:p w:rsidR="00986860" w:rsidRDefault="006F04B4">
      <w:pPr>
        <w:pStyle w:val="24"/>
        <w:shd w:val="clear" w:color="auto" w:fill="auto"/>
        <w:spacing w:before="0" w:line="278" w:lineRule="exact"/>
        <w:ind w:firstLine="720"/>
      </w:pPr>
      <w:r>
        <w:rPr>
          <w:rStyle w:val="25"/>
        </w:rPr>
        <w:t>Гранты предоставляются на осуществление проектов в следующих областях: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8" w:lineRule="exact"/>
        <w:ind w:left="380" w:firstLine="0"/>
      </w:pPr>
      <w:r>
        <w:rPr>
          <w:rStyle w:val="25"/>
        </w:rPr>
        <w:t>Воскре</w:t>
      </w:r>
      <w:r>
        <w:rPr>
          <w:rStyle w:val="25"/>
        </w:rPr>
        <w:t>сные школы: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8" w:lineRule="exact"/>
        <w:ind w:left="380" w:firstLine="0"/>
      </w:pPr>
      <w:r>
        <w:rPr>
          <w:rStyle w:val="25"/>
        </w:rPr>
        <w:t>Духовно-нравственное воспитание детей и молодежи;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8" w:lineRule="exact"/>
        <w:ind w:left="380" w:firstLine="0"/>
      </w:pPr>
      <w:r>
        <w:rPr>
          <w:rStyle w:val="25"/>
        </w:rPr>
        <w:t>Духовно-нравственное развитие личности ребенка;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78" w:lineRule="exact"/>
        <w:ind w:left="380" w:firstLine="0"/>
      </w:pPr>
      <w:r>
        <w:rPr>
          <w:rStyle w:val="25"/>
        </w:rPr>
        <w:t>Катехизическое служение;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59" w:lineRule="exact"/>
        <w:ind w:left="720"/>
        <w:jc w:val="left"/>
      </w:pPr>
      <w:r>
        <w:rPr>
          <w:rStyle w:val="25"/>
        </w:rPr>
        <w:t xml:space="preserve">Научно-методическое сопровождение деятельности, в том числе </w:t>
      </w:r>
      <w:proofErr w:type="spellStart"/>
      <w:r>
        <w:rPr>
          <w:rStyle w:val="25"/>
        </w:rPr>
        <w:t>новационной</w:t>
      </w:r>
      <w:proofErr w:type="spellEnd"/>
      <w:r>
        <w:rPr>
          <w:rStyle w:val="25"/>
        </w:rPr>
        <w:t>, православных образовательных организаций;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20" w:lineRule="exact"/>
        <w:ind w:left="380" w:firstLine="0"/>
      </w:pPr>
      <w:r>
        <w:rPr>
          <w:rStyle w:val="25"/>
        </w:rPr>
        <w:t>Одаренные дети;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54" w:lineRule="exact"/>
        <w:ind w:left="720"/>
        <w:jc w:val="left"/>
      </w:pPr>
      <w:r>
        <w:rPr>
          <w:rStyle w:val="25"/>
        </w:rPr>
        <w:t>Поддержка инклюзии (адаптации инвалидов) в православной образовательной среде;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20" w:lineRule="exact"/>
        <w:ind w:left="380" w:firstLine="0"/>
      </w:pPr>
      <w:r>
        <w:rPr>
          <w:rStyle w:val="25"/>
        </w:rPr>
        <w:t xml:space="preserve">Профилактика </w:t>
      </w:r>
      <w:proofErr w:type="spellStart"/>
      <w:r>
        <w:rPr>
          <w:rStyle w:val="25"/>
        </w:rPr>
        <w:t>девиантного</w:t>
      </w:r>
      <w:proofErr w:type="spellEnd"/>
      <w:r>
        <w:rPr>
          <w:rStyle w:val="25"/>
        </w:rPr>
        <w:t xml:space="preserve"> (рискованного) поведения детей и молодежи;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50" w:lineRule="exact"/>
        <w:ind w:left="720"/>
        <w:jc w:val="left"/>
      </w:pPr>
      <w:r>
        <w:rPr>
          <w:rStyle w:val="25"/>
        </w:rPr>
        <w:t>Работа в сфере православного общего (дошкольного, начального, основного, среднего) образовани</w:t>
      </w:r>
      <w:r>
        <w:rPr>
          <w:rStyle w:val="25"/>
        </w:rPr>
        <w:t>я;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20" w:lineRule="exact"/>
        <w:ind w:left="380" w:firstLine="0"/>
      </w:pPr>
      <w:r>
        <w:rPr>
          <w:rStyle w:val="25"/>
        </w:rPr>
        <w:t>Работа с детьми с ограниченными возможностями здоровья;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254" w:lineRule="exact"/>
        <w:ind w:left="720"/>
        <w:jc w:val="left"/>
      </w:pPr>
      <w:r>
        <w:rPr>
          <w:rStyle w:val="25"/>
        </w:rPr>
        <w:t>Развитие идей православной педагогики в современном образовательном пространстве;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195" w:line="220" w:lineRule="exact"/>
        <w:ind w:left="380" w:firstLine="0"/>
      </w:pPr>
      <w:r>
        <w:rPr>
          <w:rStyle w:val="25"/>
        </w:rPr>
        <w:t>Самоорганизация педагогического и научно-педагогического сообщества;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8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4" w:lineRule="exact"/>
        <w:ind w:left="720" w:right="480"/>
      </w:pPr>
      <w:r>
        <w:rPr>
          <w:rStyle w:val="25"/>
        </w:rPr>
        <w:t>Сотрудничество государственных, церковных и общественных институтов в сфере образования;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20" w:lineRule="exact"/>
        <w:ind w:left="720"/>
      </w:pPr>
      <w:r>
        <w:rPr>
          <w:rStyle w:val="25"/>
        </w:rPr>
        <w:t>Развитие преподавания православной культуры в светских школах;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720" w:right="480"/>
      </w:pPr>
      <w:r>
        <w:rPr>
          <w:rStyle w:val="25"/>
        </w:rPr>
        <w:t xml:space="preserve">Учебно-методическое обеспечение православного образования (в </w:t>
      </w:r>
      <w:proofErr w:type="spellStart"/>
      <w:r>
        <w:rPr>
          <w:rStyle w:val="25"/>
        </w:rPr>
        <w:t>т.ч</w:t>
      </w:r>
      <w:proofErr w:type="spellEnd"/>
      <w:r>
        <w:rPr>
          <w:rStyle w:val="25"/>
        </w:rPr>
        <w:t xml:space="preserve">. создание Единого учебно-методического </w:t>
      </w:r>
      <w:r>
        <w:rPr>
          <w:rStyle w:val="25"/>
        </w:rPr>
        <w:t>комплекта для воскресных школ (для детей), учебно-методического комплекта для православных школ и гимназий, а также учебной литературы для обеспечения модуля «Основы православной культуры» в рамках курса ОРКСЭ);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218" w:line="220" w:lineRule="exact"/>
        <w:ind w:left="720"/>
      </w:pPr>
      <w:r>
        <w:rPr>
          <w:rStyle w:val="25"/>
        </w:rPr>
        <w:t>Формирование правовой культуры и добропорядо</w:t>
      </w:r>
      <w:r>
        <w:rPr>
          <w:rStyle w:val="25"/>
        </w:rPr>
        <w:t>чного социального поведения.</w:t>
      </w:r>
    </w:p>
    <w:p w:rsidR="00986860" w:rsidRDefault="006F04B4">
      <w:pPr>
        <w:pStyle w:val="130"/>
        <w:numPr>
          <w:ilvl w:val="0"/>
          <w:numId w:val="7"/>
        </w:numPr>
        <w:shd w:val="clear" w:color="auto" w:fill="auto"/>
        <w:tabs>
          <w:tab w:val="left" w:pos="1078"/>
        </w:tabs>
        <w:spacing w:after="0"/>
        <w:ind w:firstLine="720"/>
        <w:jc w:val="both"/>
      </w:pPr>
      <w:r>
        <w:rPr>
          <w:rStyle w:val="132"/>
          <w:b/>
          <w:bCs/>
        </w:rPr>
        <w:t>СОЦИАЛЬНОЕ СЛУЖЕНИЕ</w:t>
      </w:r>
    </w:p>
    <w:p w:rsidR="00986860" w:rsidRDefault="006F04B4">
      <w:pPr>
        <w:pStyle w:val="140"/>
        <w:shd w:val="clear" w:color="auto" w:fill="auto"/>
      </w:pPr>
      <w:r>
        <w:rPr>
          <w:rStyle w:val="141"/>
          <w:i/>
          <w:iCs/>
        </w:rPr>
        <w:t>Руководители проектного направления:</w:t>
      </w:r>
    </w:p>
    <w:p w:rsidR="00986860" w:rsidRDefault="006F04B4">
      <w:pPr>
        <w:pStyle w:val="24"/>
        <w:numPr>
          <w:ilvl w:val="0"/>
          <w:numId w:val="9"/>
        </w:numPr>
        <w:shd w:val="clear" w:color="auto" w:fill="auto"/>
        <w:tabs>
          <w:tab w:val="left" w:pos="1059"/>
        </w:tabs>
        <w:spacing w:before="0"/>
        <w:ind w:firstLine="720"/>
      </w:pPr>
      <w:r>
        <w:rPr>
          <w:rStyle w:val="25"/>
        </w:rPr>
        <w:lastRenderedPageBreak/>
        <w:t>Епископ Орехово-Зуевский Пантелеймон</w:t>
      </w:r>
    </w:p>
    <w:p w:rsidR="00986860" w:rsidRDefault="006F04B4">
      <w:pPr>
        <w:pStyle w:val="24"/>
        <w:numPr>
          <w:ilvl w:val="0"/>
          <w:numId w:val="9"/>
        </w:numPr>
        <w:shd w:val="clear" w:color="auto" w:fill="auto"/>
        <w:tabs>
          <w:tab w:val="left" w:pos="1074"/>
        </w:tabs>
        <w:spacing w:before="0" w:after="240"/>
        <w:ind w:firstLine="720"/>
      </w:pPr>
      <w:r>
        <w:rPr>
          <w:rStyle w:val="25"/>
        </w:rPr>
        <w:t>Рябухин Сергей-Николаевич</w:t>
      </w:r>
    </w:p>
    <w:p w:rsidR="00986860" w:rsidRDefault="006F04B4">
      <w:pPr>
        <w:pStyle w:val="24"/>
        <w:shd w:val="clear" w:color="auto" w:fill="auto"/>
        <w:spacing w:before="0"/>
        <w:ind w:firstLine="720"/>
      </w:pPr>
      <w:r>
        <w:rPr>
          <w:rStyle w:val="25"/>
        </w:rPr>
        <w:t>Ключевая идея проектного направления: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 xml:space="preserve">Поддержка социальных проектов, направленных на христианское </w:t>
      </w:r>
      <w:r>
        <w:rPr>
          <w:rStyle w:val="25"/>
        </w:rPr>
        <w:t xml:space="preserve">свидетельство конкретными делами, на укрепление в обществе взаимопомощи, милосердия и заботы </w:t>
      </w:r>
      <w:proofErr w:type="gramStart"/>
      <w:r>
        <w:rPr>
          <w:rStyle w:val="25"/>
        </w:rPr>
        <w:t>о</w:t>
      </w:r>
      <w:proofErr w:type="gramEnd"/>
      <w:r>
        <w:rPr>
          <w:rStyle w:val="25"/>
        </w:rPr>
        <w:t xml:space="preserve"> слабых. Выявление и распространение лучших практик в сфере оказания социальной помощи, в том числе при православных приходах и монастырях.</w:t>
      </w:r>
    </w:p>
    <w:p w:rsidR="00986860" w:rsidRDefault="006F04B4">
      <w:pPr>
        <w:pStyle w:val="24"/>
        <w:shd w:val="clear" w:color="auto" w:fill="auto"/>
        <w:spacing w:before="0" w:after="275"/>
        <w:ind w:right="480" w:firstLine="720"/>
      </w:pPr>
      <w:r>
        <w:rPr>
          <w:rStyle w:val="25"/>
        </w:rPr>
        <w:t>Приоритет отдается про</w:t>
      </w:r>
      <w:r>
        <w:rPr>
          <w:rStyle w:val="25"/>
        </w:rPr>
        <w:t>ектам, выполняемым волонтерскими силами, направленным на помощь многодетным семьям.</w:t>
      </w:r>
    </w:p>
    <w:p w:rsidR="00986860" w:rsidRDefault="006F04B4">
      <w:pPr>
        <w:pStyle w:val="24"/>
        <w:shd w:val="clear" w:color="auto" w:fill="auto"/>
        <w:spacing w:before="0" w:line="220" w:lineRule="exact"/>
        <w:ind w:firstLine="720"/>
      </w:pPr>
      <w:r>
        <w:rPr>
          <w:rStyle w:val="25"/>
        </w:rPr>
        <w:t>Гранты предоставляются на осуществление проектов в следующих областях: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20" w:lineRule="exact"/>
        <w:ind w:left="720"/>
      </w:pPr>
      <w:r>
        <w:rPr>
          <w:rStyle w:val="25"/>
        </w:rPr>
        <w:t>Волонтерские проекты;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78" w:lineRule="exact"/>
        <w:ind w:left="720"/>
      </w:pPr>
      <w:r>
        <w:rPr>
          <w:rStyle w:val="25"/>
        </w:rPr>
        <w:t xml:space="preserve">Забота о </w:t>
      </w:r>
      <w:proofErr w:type="gramStart"/>
      <w:r>
        <w:rPr>
          <w:rStyle w:val="25"/>
        </w:rPr>
        <w:t>детях-сиро</w:t>
      </w:r>
      <w:proofErr w:type="gramEnd"/>
      <w:r>
        <w:rPr>
          <w:rStyle w:val="25"/>
        </w:rPr>
        <w:t xml:space="preserve"> </w:t>
      </w:r>
      <w:proofErr w:type="spellStart"/>
      <w:r>
        <w:rPr>
          <w:rStyle w:val="25"/>
        </w:rPr>
        <w:t>гах</w:t>
      </w:r>
      <w:proofErr w:type="spellEnd"/>
      <w:r>
        <w:rPr>
          <w:rStyle w:val="25"/>
        </w:rPr>
        <w:t xml:space="preserve"> и детях, оставшихся без попечения родителей;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78" w:lineRule="exact"/>
        <w:ind w:left="720"/>
      </w:pPr>
      <w:r>
        <w:rPr>
          <w:rStyle w:val="25"/>
        </w:rPr>
        <w:t xml:space="preserve">Защита </w:t>
      </w:r>
      <w:r>
        <w:rPr>
          <w:rStyle w:val="25"/>
        </w:rPr>
        <w:t>детей от жестокого обращения</w:t>
      </w:r>
      <w:proofErr w:type="gramStart"/>
      <w:r>
        <w:rPr>
          <w:rStyle w:val="25"/>
        </w:rPr>
        <w:t>; '</w:t>
      </w:r>
      <w:proofErr w:type="gramEnd"/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78" w:lineRule="exact"/>
        <w:ind w:left="720"/>
      </w:pPr>
      <w:r>
        <w:rPr>
          <w:rStyle w:val="25"/>
        </w:rPr>
        <w:t>Защита прав детей, детей-сирот и подростков;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9" w:lineRule="exact"/>
        <w:ind w:left="720" w:right="480"/>
      </w:pPr>
      <w:r>
        <w:rPr>
          <w:rStyle w:val="25"/>
        </w:rPr>
        <w:t>Повышение качества жизни людей пожилого возраста (создание мобильных центров для оказания медицинской, социальной помощи и др. - особенно в сельской местности);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9" w:lineRule="exact"/>
        <w:ind w:left="720" w:right="480"/>
      </w:pPr>
      <w:r>
        <w:rPr>
          <w:rStyle w:val="25"/>
        </w:rPr>
        <w:t>Поддержка проектов</w:t>
      </w:r>
      <w:r>
        <w:rPr>
          <w:rStyle w:val="25"/>
        </w:rPr>
        <w:t>, направленных на развитие творческих способностей детей и молодежи с особыми потребностями (театры, фестивали, кружки и т.п.);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0" w:lineRule="exact"/>
        <w:ind w:left="720" w:right="480"/>
      </w:pPr>
      <w:r>
        <w:rPr>
          <w:rStyle w:val="25"/>
        </w:rPr>
        <w:t xml:space="preserve">Помощь </w:t>
      </w:r>
      <w:proofErr w:type="gramStart"/>
      <w:r>
        <w:rPr>
          <w:rStyle w:val="25"/>
        </w:rPr>
        <w:t>многодетным</w:t>
      </w:r>
      <w:proofErr w:type="gramEnd"/>
      <w:r>
        <w:rPr>
          <w:rStyle w:val="25"/>
        </w:rPr>
        <w:t>: организация отдыха, всесторонняя помощь в ежедневной жизни;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20" w:lineRule="exact"/>
        <w:ind w:left="720"/>
      </w:pPr>
      <w:r>
        <w:rPr>
          <w:rStyle w:val="25"/>
        </w:rPr>
        <w:t>Помощь одиноким родителям;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20" w:lineRule="exact"/>
        <w:ind w:left="720"/>
      </w:pPr>
      <w:r>
        <w:rPr>
          <w:rStyle w:val="25"/>
        </w:rPr>
        <w:t>Приходское социальное</w:t>
      </w:r>
      <w:r>
        <w:rPr>
          <w:rStyle w:val="25"/>
        </w:rPr>
        <w:t xml:space="preserve"> служение в области помощи семье;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0" w:lineRule="exact"/>
        <w:ind w:left="720" w:right="480"/>
      </w:pPr>
      <w:r>
        <w:rPr>
          <w:rStyle w:val="25"/>
        </w:rPr>
        <w:t>Профилактика и содействие преодолению негативных явлений в подростковой среде;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9" w:lineRule="exact"/>
        <w:ind w:left="720" w:right="480"/>
      </w:pPr>
      <w:r>
        <w:rPr>
          <w:rStyle w:val="25"/>
        </w:rPr>
        <w:t xml:space="preserve">Профилактика немедицинского потребления наркотических средств и психотропных веществ, комплексная реабилитация и </w:t>
      </w:r>
      <w:proofErr w:type="spellStart"/>
      <w:r>
        <w:rPr>
          <w:rStyle w:val="25"/>
        </w:rPr>
        <w:t>ресоциализация</w:t>
      </w:r>
      <w:proofErr w:type="spellEnd"/>
      <w:r>
        <w:rPr>
          <w:rStyle w:val="25"/>
        </w:rPr>
        <w:t xml:space="preserve"> лиц, потребляющ</w:t>
      </w:r>
      <w:r>
        <w:rPr>
          <w:rStyle w:val="25"/>
        </w:rPr>
        <w:t>их наркотические средства и психотропные вещества в немедицинских целях;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20" w:lineRule="exact"/>
        <w:ind w:left="720"/>
      </w:pPr>
      <w:r>
        <w:rPr>
          <w:rStyle w:val="25"/>
        </w:rPr>
        <w:t>Профилактика социального сиротства, поддержка материнства и детства;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20" w:lineRule="exact"/>
        <w:ind w:left="720"/>
      </w:pPr>
      <w:r>
        <w:rPr>
          <w:rStyle w:val="25"/>
        </w:rPr>
        <w:t>Работа с военнослужащими;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9" w:lineRule="exact"/>
        <w:ind w:left="720" w:right="480"/>
      </w:pPr>
      <w:r>
        <w:rPr>
          <w:rStyle w:val="25"/>
        </w:rPr>
        <w:t>Работа с детьми, подростками и молодежью в направлении духовного просвещения;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74" w:lineRule="exact"/>
        <w:ind w:left="720" w:right="480"/>
      </w:pPr>
      <w:r>
        <w:rPr>
          <w:rStyle w:val="25"/>
        </w:rPr>
        <w:t xml:space="preserve">Работа с </w:t>
      </w:r>
      <w:r>
        <w:rPr>
          <w:rStyle w:val="25"/>
        </w:rPr>
        <w:t>детьми-сиротами и детьми в зоне риска: работа с кровной семьей, курсы для приемных родителей, службы семейного устройства;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74" w:lineRule="exact"/>
        <w:ind w:left="720"/>
      </w:pPr>
      <w:r>
        <w:rPr>
          <w:rStyle w:val="25"/>
        </w:rPr>
        <w:t>Развитие традиционных духовных ценностей;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74" w:lineRule="exact"/>
        <w:ind w:left="720"/>
      </w:pPr>
      <w:r>
        <w:rPr>
          <w:rStyle w:val="25"/>
        </w:rPr>
        <w:t>Реабилитация бездомных, реабилитация инвалидов (детей и взрослых);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54" w:lineRule="exact"/>
        <w:ind w:left="720" w:right="480"/>
      </w:pPr>
      <w:r>
        <w:rPr>
          <w:rStyle w:val="25"/>
        </w:rPr>
        <w:t xml:space="preserve">Содействие деятельности </w:t>
      </w:r>
      <w:r>
        <w:rPr>
          <w:rStyle w:val="25"/>
        </w:rPr>
        <w:t>в области патриотического и духовно-нравственного воспитания детей и молодежи;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15" w:line="220" w:lineRule="exact"/>
        <w:ind w:left="720"/>
      </w:pPr>
      <w:r>
        <w:rPr>
          <w:rStyle w:val="25"/>
        </w:rPr>
        <w:t>Содействие деятельности, направленной на повышение качества жизни детей;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6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3" w:line="220" w:lineRule="exact"/>
        <w:ind w:left="740"/>
      </w:pPr>
      <w:r>
        <w:rPr>
          <w:rStyle w:val="25"/>
        </w:rPr>
        <w:t>Тюремное служение;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234" w:line="220" w:lineRule="exact"/>
        <w:ind w:left="740"/>
      </w:pPr>
      <w:r>
        <w:rPr>
          <w:rStyle w:val="25"/>
        </w:rPr>
        <w:t xml:space="preserve">Содействие сокращению абортов, </w:t>
      </w:r>
      <w:proofErr w:type="spellStart"/>
      <w:r>
        <w:rPr>
          <w:rStyle w:val="25"/>
        </w:rPr>
        <w:t>антиабортная</w:t>
      </w:r>
      <w:proofErr w:type="spellEnd"/>
      <w:r>
        <w:rPr>
          <w:rStyle w:val="25"/>
        </w:rPr>
        <w:t xml:space="preserve"> </w:t>
      </w:r>
      <w:r>
        <w:rPr>
          <w:rStyle w:val="25"/>
        </w:rPr>
        <w:t>пропаганда.</w:t>
      </w:r>
    </w:p>
    <w:p w:rsidR="00986860" w:rsidRDefault="006F04B4">
      <w:pPr>
        <w:pStyle w:val="24"/>
        <w:shd w:val="clear" w:color="auto" w:fill="auto"/>
        <w:spacing w:before="0" w:line="250" w:lineRule="exact"/>
        <w:ind w:right="460" w:firstLine="740"/>
      </w:pPr>
      <w:r>
        <w:rPr>
          <w:rStyle w:val="25"/>
        </w:rPr>
        <w:t>В рамках проектного направления выделена специальная номинация «Приюты для беременных».</w:t>
      </w:r>
    </w:p>
    <w:p w:rsidR="00986860" w:rsidRDefault="006F04B4">
      <w:pPr>
        <w:pStyle w:val="24"/>
        <w:shd w:val="clear" w:color="auto" w:fill="auto"/>
        <w:spacing w:before="0" w:line="250" w:lineRule="exact"/>
        <w:ind w:right="460" w:firstLine="740"/>
      </w:pPr>
      <w:r>
        <w:rPr>
          <w:rStyle w:val="25"/>
        </w:rPr>
        <w:t>Ключевая идея: создание центров помощи для беременных женщин и женщин с детьми в кризисной ситуации.</w:t>
      </w:r>
    </w:p>
    <w:p w:rsidR="00986860" w:rsidRDefault="006F04B4">
      <w:pPr>
        <w:pStyle w:val="24"/>
        <w:shd w:val="clear" w:color="auto" w:fill="auto"/>
        <w:spacing w:before="0" w:line="259" w:lineRule="exact"/>
        <w:ind w:right="460" w:firstLine="740"/>
      </w:pPr>
      <w:r>
        <w:rPr>
          <w:rStyle w:val="25"/>
        </w:rPr>
        <w:t>Приоритет отдается комплексным проектам, в обязательном</w:t>
      </w:r>
      <w:r>
        <w:rPr>
          <w:rStyle w:val="25"/>
        </w:rPr>
        <w:t xml:space="preserve"> порядке включающим проживание женщин с детьми, а также, по возможности, обучение уходу за ребенком, ведение домашнего хозяйства, обучение профессии, трудоустройство, организацию яслей, правовую защиту и т.п.</w:t>
      </w:r>
    </w:p>
    <w:p w:rsidR="00986860" w:rsidRDefault="006F04B4">
      <w:pPr>
        <w:pStyle w:val="24"/>
        <w:shd w:val="clear" w:color="auto" w:fill="auto"/>
        <w:spacing w:before="0" w:after="229" w:line="254" w:lineRule="exact"/>
        <w:ind w:right="460" w:firstLine="740"/>
      </w:pPr>
      <w:r>
        <w:rPr>
          <w:rStyle w:val="25"/>
        </w:rPr>
        <w:t>Средства предоставляются только на открытие нов</w:t>
      </w:r>
      <w:r>
        <w:rPr>
          <w:rStyle w:val="25"/>
        </w:rPr>
        <w:t>ых приютов в городах, где нет действующих церковных приютов.</w:t>
      </w:r>
    </w:p>
    <w:p w:rsidR="00986860" w:rsidRDefault="006F04B4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098"/>
        </w:tabs>
        <w:spacing w:before="0" w:line="269" w:lineRule="exact"/>
        <w:ind w:firstLine="740"/>
        <w:jc w:val="both"/>
      </w:pPr>
      <w:bookmarkStart w:id="7" w:name="bookmark10"/>
      <w:r>
        <w:rPr>
          <w:rStyle w:val="28"/>
          <w:b/>
          <w:bCs/>
        </w:rPr>
        <w:t>КУЛЬТУРА</w:t>
      </w:r>
      <w:bookmarkEnd w:id="7"/>
    </w:p>
    <w:p w:rsidR="00986860" w:rsidRDefault="006F04B4">
      <w:pPr>
        <w:pStyle w:val="140"/>
        <w:shd w:val="clear" w:color="auto" w:fill="auto"/>
        <w:spacing w:line="269" w:lineRule="exact"/>
        <w:ind w:firstLine="740"/>
      </w:pPr>
      <w:r>
        <w:rPr>
          <w:rStyle w:val="141"/>
          <w:i/>
          <w:iCs/>
        </w:rPr>
        <w:t>Руководители проектного направления:</w:t>
      </w:r>
    </w:p>
    <w:p w:rsidR="00986860" w:rsidRDefault="006F04B4">
      <w:pPr>
        <w:pStyle w:val="24"/>
        <w:numPr>
          <w:ilvl w:val="0"/>
          <w:numId w:val="10"/>
        </w:numPr>
        <w:shd w:val="clear" w:color="auto" w:fill="auto"/>
        <w:tabs>
          <w:tab w:val="left" w:pos="1090"/>
        </w:tabs>
        <w:spacing w:before="0" w:line="269" w:lineRule="exact"/>
        <w:ind w:firstLine="740"/>
      </w:pPr>
      <w:r>
        <w:rPr>
          <w:rStyle w:val="25"/>
        </w:rPr>
        <w:t>Митрополит Калужский и Боровский Климент</w:t>
      </w:r>
    </w:p>
    <w:p w:rsidR="00986860" w:rsidRDefault="006F04B4">
      <w:pPr>
        <w:pStyle w:val="24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269" w:lineRule="exact"/>
        <w:ind w:firstLine="740"/>
      </w:pPr>
      <w:proofErr w:type="spellStart"/>
      <w:r>
        <w:rPr>
          <w:rStyle w:val="25"/>
        </w:rPr>
        <w:t>Габестро</w:t>
      </w:r>
      <w:proofErr w:type="spellEnd"/>
      <w:r>
        <w:rPr>
          <w:rStyle w:val="25"/>
        </w:rPr>
        <w:t xml:space="preserve"> Сергей </w:t>
      </w:r>
      <w:proofErr w:type="spellStart"/>
      <w:r>
        <w:rPr>
          <w:rStyle w:val="25"/>
        </w:rPr>
        <w:t>Владиленович</w:t>
      </w:r>
      <w:proofErr w:type="spellEnd"/>
    </w:p>
    <w:p w:rsidR="00986860" w:rsidRDefault="006F04B4">
      <w:pPr>
        <w:pStyle w:val="24"/>
        <w:numPr>
          <w:ilvl w:val="0"/>
          <w:numId w:val="10"/>
        </w:numPr>
        <w:shd w:val="clear" w:color="auto" w:fill="auto"/>
        <w:tabs>
          <w:tab w:val="left" w:pos="1103"/>
        </w:tabs>
        <w:spacing w:before="0" w:after="244" w:line="269" w:lineRule="exact"/>
        <w:ind w:firstLine="740"/>
      </w:pPr>
      <w:r>
        <w:rPr>
          <w:rStyle w:val="25"/>
        </w:rPr>
        <w:t>Клинте Андрей Александрович</w:t>
      </w:r>
    </w:p>
    <w:p w:rsidR="00986860" w:rsidRDefault="006F04B4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Ключевая идея проектного направления:</w:t>
      </w:r>
    </w:p>
    <w:p w:rsidR="00986860" w:rsidRDefault="006F04B4">
      <w:pPr>
        <w:pStyle w:val="24"/>
        <w:shd w:val="clear" w:color="auto" w:fill="auto"/>
        <w:spacing w:before="0"/>
        <w:ind w:right="460" w:firstLine="740"/>
      </w:pPr>
      <w:r>
        <w:rPr>
          <w:rStyle w:val="25"/>
        </w:rPr>
        <w:lastRenderedPageBreak/>
        <w:t xml:space="preserve">Поддержка </w:t>
      </w:r>
      <w:r>
        <w:rPr>
          <w:rStyle w:val="25"/>
        </w:rPr>
        <w:t>проектов, направленных на христианское духовно-нравственное просвещение и свидетельство средствами культуры и искусства.</w:t>
      </w:r>
    </w:p>
    <w:p w:rsidR="00986860" w:rsidRDefault="006F04B4">
      <w:pPr>
        <w:pStyle w:val="24"/>
        <w:shd w:val="clear" w:color="auto" w:fill="auto"/>
        <w:spacing w:before="0" w:after="275"/>
        <w:ind w:right="460" w:firstLine="740"/>
      </w:pPr>
      <w:r>
        <w:rPr>
          <w:rStyle w:val="25"/>
        </w:rPr>
        <w:t>Приоритет отдается проектам, ориентированным на детей и молодежь, а также на людей с ограниченными возможностями.</w:t>
      </w:r>
    </w:p>
    <w:p w:rsidR="00986860" w:rsidRDefault="006F04B4">
      <w:pPr>
        <w:pStyle w:val="24"/>
        <w:shd w:val="clear" w:color="auto" w:fill="auto"/>
        <w:spacing w:before="0" w:after="3" w:line="220" w:lineRule="exact"/>
        <w:ind w:firstLine="740"/>
      </w:pPr>
      <w:r>
        <w:rPr>
          <w:rStyle w:val="25"/>
        </w:rPr>
        <w:t xml:space="preserve">Гранты </w:t>
      </w:r>
      <w:proofErr w:type="spellStart"/>
      <w:proofErr w:type="gramStart"/>
      <w:r>
        <w:rPr>
          <w:rStyle w:val="25"/>
        </w:rPr>
        <w:t>предос</w:t>
      </w:r>
      <w:proofErr w:type="spellEnd"/>
      <w:r>
        <w:rPr>
          <w:rStyle w:val="25"/>
        </w:rPr>
        <w:t xml:space="preserve"> </w:t>
      </w:r>
      <w:proofErr w:type="spellStart"/>
      <w:r>
        <w:rPr>
          <w:rStyle w:val="25"/>
        </w:rPr>
        <w:t>тавляют</w:t>
      </w:r>
      <w:r>
        <w:rPr>
          <w:rStyle w:val="25"/>
        </w:rPr>
        <w:t>ся</w:t>
      </w:r>
      <w:proofErr w:type="spellEnd"/>
      <w:proofErr w:type="gramEnd"/>
      <w:r>
        <w:rPr>
          <w:rStyle w:val="25"/>
        </w:rPr>
        <w:t xml:space="preserve"> на осуществление проектов в следующих областях: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20" w:lineRule="exact"/>
        <w:ind w:left="740"/>
      </w:pPr>
      <w:r>
        <w:rPr>
          <w:rStyle w:val="25"/>
        </w:rPr>
        <w:t>Библиотечное дело;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59" w:lineRule="exact"/>
        <w:ind w:left="740" w:right="460"/>
      </w:pPr>
      <w:r>
        <w:rPr>
          <w:rStyle w:val="25"/>
        </w:rPr>
        <w:t>Издание серии книг для широкой общественности «Выдающиеся ученые - архиереи» о многовековом присутствии церкви в интеллектуальном и культурном пространстве страны;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3" w:lineRule="exact"/>
        <w:ind w:left="740"/>
      </w:pPr>
      <w:r>
        <w:rPr>
          <w:rStyle w:val="25"/>
        </w:rPr>
        <w:t>Классическое наследие;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3" w:lineRule="exact"/>
        <w:ind w:left="740"/>
      </w:pPr>
      <w:r>
        <w:rPr>
          <w:rStyle w:val="25"/>
        </w:rPr>
        <w:t>Краеведение;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3" w:lineRule="exact"/>
        <w:ind w:left="740"/>
      </w:pPr>
      <w:r>
        <w:rPr>
          <w:rStyle w:val="25"/>
        </w:rPr>
        <w:t>Культурные центры;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3" w:lineRule="exact"/>
        <w:ind w:left="740"/>
      </w:pPr>
      <w:r>
        <w:rPr>
          <w:rStyle w:val="25"/>
        </w:rPr>
        <w:t>Современный православный храм. Архитектура и внутренний декор;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3" w:lineRule="exact"/>
        <w:ind w:left="740"/>
      </w:pPr>
      <w:r>
        <w:rPr>
          <w:rStyle w:val="25"/>
        </w:rPr>
        <w:t>Творческая практика;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83" w:lineRule="exact"/>
        <w:ind w:left="740"/>
      </w:pPr>
      <w:r>
        <w:rPr>
          <w:rStyle w:val="25"/>
        </w:rPr>
        <w:t>Церковная культура;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  <w:tab w:val="left" w:pos="3568"/>
        </w:tabs>
        <w:spacing w:before="0" w:line="269" w:lineRule="exact"/>
        <w:ind w:left="740"/>
      </w:pPr>
      <w:r>
        <w:rPr>
          <w:rStyle w:val="25"/>
        </w:rPr>
        <w:t>Электронная культура:</w:t>
      </w:r>
      <w:r>
        <w:rPr>
          <w:rStyle w:val="25"/>
        </w:rPr>
        <w:tab/>
        <w:t xml:space="preserve">интеллектуальные инновационные технологии </w:t>
      </w:r>
      <w:proofErr w:type="gramStart"/>
      <w:r>
        <w:rPr>
          <w:rStyle w:val="25"/>
        </w:rPr>
        <w:t>в</w:t>
      </w:r>
      <w:proofErr w:type="gramEnd"/>
    </w:p>
    <w:p w:rsidR="00986860" w:rsidRDefault="006F04B4">
      <w:pPr>
        <w:pStyle w:val="24"/>
        <w:shd w:val="clear" w:color="auto" w:fill="auto"/>
        <w:spacing w:before="0" w:line="269" w:lineRule="exact"/>
        <w:ind w:left="740" w:firstLine="0"/>
        <w:jc w:val="left"/>
      </w:pPr>
      <w:r>
        <w:rPr>
          <w:rStyle w:val="25"/>
        </w:rPr>
        <w:t>социокультурной сфере, раскрывающие многовековое прис</w:t>
      </w:r>
      <w:r>
        <w:rPr>
          <w:rStyle w:val="25"/>
        </w:rPr>
        <w:t>утствие Церкви в духовно-нравственном, интеллектуальном и культурном пространстве страны;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69" w:lineRule="exact"/>
        <w:ind w:left="740"/>
      </w:pPr>
      <w:r>
        <w:rPr>
          <w:rStyle w:val="25"/>
        </w:rPr>
        <w:t>Этнокультурное наследие;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13" w:line="220" w:lineRule="exact"/>
        <w:ind w:left="740"/>
      </w:pPr>
      <w:r>
        <w:rPr>
          <w:rStyle w:val="25"/>
        </w:rPr>
        <w:t>Создание Духовно-культурных центров, в том числе, региональных;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213" w:line="220" w:lineRule="exact"/>
        <w:ind w:left="740"/>
      </w:pPr>
      <w:r>
        <w:rPr>
          <w:rStyle w:val="25"/>
        </w:rPr>
        <w:t xml:space="preserve">Популяризация подвига </w:t>
      </w:r>
      <w:proofErr w:type="spellStart"/>
      <w:r>
        <w:rPr>
          <w:rStyle w:val="25"/>
        </w:rPr>
        <w:t>новомученкиков</w:t>
      </w:r>
      <w:proofErr w:type="spellEnd"/>
      <w:r>
        <w:rPr>
          <w:rStyle w:val="25"/>
        </w:rPr>
        <w:t xml:space="preserve"> в истории Церкви в </w:t>
      </w:r>
      <w:r>
        <w:rPr>
          <w:rStyle w:val="27"/>
        </w:rPr>
        <w:t>XX</w:t>
      </w:r>
      <w:r>
        <w:rPr>
          <w:rStyle w:val="25"/>
        </w:rPr>
        <w:t xml:space="preserve"> веке.</w:t>
      </w:r>
    </w:p>
    <w:p w:rsidR="00986860" w:rsidRDefault="006F04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103"/>
        </w:tabs>
        <w:spacing w:before="0"/>
        <w:ind w:firstLine="740"/>
        <w:jc w:val="both"/>
      </w:pPr>
      <w:bookmarkStart w:id="8" w:name="bookmark11"/>
      <w:r>
        <w:rPr>
          <w:rStyle w:val="28"/>
          <w:b/>
          <w:bCs/>
        </w:rPr>
        <w:t>ИНФОРМАЦИОННАЯ ДЕЯТЕЛЬНОСТЬ</w:t>
      </w:r>
      <w:bookmarkEnd w:id="8"/>
    </w:p>
    <w:p w:rsidR="00986860" w:rsidRDefault="006F04B4">
      <w:pPr>
        <w:pStyle w:val="140"/>
        <w:shd w:val="clear" w:color="auto" w:fill="auto"/>
        <w:ind w:firstLine="740"/>
      </w:pPr>
      <w:r>
        <w:rPr>
          <w:rStyle w:val="141"/>
          <w:i/>
          <w:iCs/>
        </w:rPr>
        <w:t>Руководители проектного направления:</w:t>
      </w:r>
    </w:p>
    <w:p w:rsidR="00986860" w:rsidRDefault="006F04B4">
      <w:pPr>
        <w:pStyle w:val="24"/>
        <w:numPr>
          <w:ilvl w:val="0"/>
          <w:numId w:val="11"/>
        </w:numPr>
        <w:shd w:val="clear" w:color="auto" w:fill="auto"/>
        <w:tabs>
          <w:tab w:val="left" w:pos="1090"/>
        </w:tabs>
        <w:spacing w:before="0"/>
        <w:ind w:firstLine="740"/>
      </w:pPr>
      <w:proofErr w:type="spellStart"/>
      <w:r>
        <w:rPr>
          <w:rStyle w:val="25"/>
        </w:rPr>
        <w:t>Легойда</w:t>
      </w:r>
      <w:proofErr w:type="spellEnd"/>
      <w:r>
        <w:rPr>
          <w:rStyle w:val="25"/>
        </w:rPr>
        <w:t xml:space="preserve"> Владимир Романович</w:t>
      </w:r>
    </w:p>
    <w:p w:rsidR="00986860" w:rsidRDefault="006F04B4">
      <w:pPr>
        <w:pStyle w:val="24"/>
        <w:numPr>
          <w:ilvl w:val="0"/>
          <w:numId w:val="11"/>
        </w:numPr>
        <w:shd w:val="clear" w:color="auto" w:fill="auto"/>
        <w:tabs>
          <w:tab w:val="left" w:pos="1098"/>
        </w:tabs>
        <w:spacing w:before="0"/>
        <w:ind w:firstLine="740"/>
      </w:pPr>
      <w:r>
        <w:rPr>
          <w:rStyle w:val="25"/>
        </w:rPr>
        <w:t>Протоиерей Всеволод Чаплин</w:t>
      </w:r>
    </w:p>
    <w:p w:rsidR="00986860" w:rsidRDefault="006F04B4">
      <w:pPr>
        <w:pStyle w:val="24"/>
        <w:numPr>
          <w:ilvl w:val="0"/>
          <w:numId w:val="11"/>
        </w:numPr>
        <w:shd w:val="clear" w:color="auto" w:fill="auto"/>
        <w:tabs>
          <w:tab w:val="left" w:pos="1098"/>
        </w:tabs>
        <w:spacing w:before="0" w:after="236"/>
        <w:ind w:firstLine="740"/>
      </w:pPr>
      <w:proofErr w:type="spellStart"/>
      <w:r>
        <w:rPr>
          <w:rStyle w:val="25"/>
        </w:rPr>
        <w:t>Сунгоркин</w:t>
      </w:r>
      <w:proofErr w:type="spellEnd"/>
      <w:r>
        <w:rPr>
          <w:rStyle w:val="25"/>
        </w:rPr>
        <w:t xml:space="preserve"> Владимир Николаевич</w:t>
      </w:r>
    </w:p>
    <w:p w:rsidR="00986860" w:rsidRDefault="006F04B4">
      <w:pPr>
        <w:pStyle w:val="24"/>
        <w:shd w:val="clear" w:color="auto" w:fill="auto"/>
        <w:spacing w:before="0" w:line="269" w:lineRule="exact"/>
        <w:ind w:firstLine="740"/>
      </w:pPr>
      <w:r>
        <w:rPr>
          <w:rStyle w:val="25"/>
        </w:rPr>
        <w:t>Ключевые идеи проектного направления:</w:t>
      </w:r>
    </w:p>
    <w:p w:rsidR="00986860" w:rsidRDefault="006F04B4">
      <w:pPr>
        <w:pStyle w:val="24"/>
        <w:shd w:val="clear" w:color="auto" w:fill="auto"/>
        <w:spacing w:before="0" w:after="183" w:line="269" w:lineRule="exact"/>
        <w:ind w:right="460" w:firstLine="740"/>
      </w:pPr>
      <w:r>
        <w:rPr>
          <w:rStyle w:val="25"/>
        </w:rPr>
        <w:t>Поддержка информационных проектов, которые с помощью профессиональных</w:t>
      </w:r>
      <w:r>
        <w:rPr>
          <w:rStyle w:val="25"/>
        </w:rPr>
        <w:t xml:space="preserve"> средств и современных методов коммуникации делают жизнь Церкви понятной, доступной и привлекательной для широкой аудитории, особенно для светского общества.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8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shd w:val="clear" w:color="auto" w:fill="auto"/>
        <w:spacing w:before="0"/>
        <w:ind w:right="480" w:firstLine="0"/>
      </w:pPr>
      <w:r>
        <w:rPr>
          <w:rStyle w:val="25"/>
        </w:rPr>
        <w:t>Поддержка инициатив в сфере медиа, восполняющих недостаток инф</w:t>
      </w:r>
      <w:r>
        <w:rPr>
          <w:rStyle w:val="25"/>
        </w:rPr>
        <w:t>ормации о Церкви среди различных общественных групп.</w:t>
      </w:r>
    </w:p>
    <w:p w:rsidR="00986860" w:rsidRDefault="006F04B4">
      <w:pPr>
        <w:pStyle w:val="24"/>
        <w:shd w:val="clear" w:color="auto" w:fill="auto"/>
        <w:spacing w:before="0"/>
        <w:ind w:right="480" w:firstLine="740"/>
      </w:pPr>
      <w:r>
        <w:rPr>
          <w:rStyle w:val="25"/>
        </w:rPr>
        <w:t>Увеличение присутствия Церкви в информационном пространстве. Рост числа материалов православной тематики и посвященных Церкви в светских СМИ.</w:t>
      </w:r>
    </w:p>
    <w:p w:rsidR="00986860" w:rsidRDefault="006F04B4">
      <w:pPr>
        <w:pStyle w:val="24"/>
        <w:shd w:val="clear" w:color="auto" w:fill="auto"/>
        <w:spacing w:before="0" w:after="229"/>
        <w:ind w:right="480" w:firstLine="740"/>
      </w:pPr>
      <w:r>
        <w:rPr>
          <w:rStyle w:val="25"/>
        </w:rPr>
        <w:t xml:space="preserve">Развитие православной </w:t>
      </w:r>
      <w:proofErr w:type="spellStart"/>
      <w:r>
        <w:rPr>
          <w:rStyle w:val="25"/>
        </w:rPr>
        <w:t>медийной</w:t>
      </w:r>
      <w:proofErr w:type="spellEnd"/>
      <w:r>
        <w:rPr>
          <w:rStyle w:val="25"/>
        </w:rPr>
        <w:t xml:space="preserve"> среды, укрепление </w:t>
      </w:r>
      <w:r>
        <w:rPr>
          <w:rStyle w:val="25"/>
        </w:rPr>
        <w:t>профессионального взаимодействия, корпоративного сообщества журналистов православных СМИ. Повышение стандартов работы в сфере православной журналистики.</w:t>
      </w:r>
    </w:p>
    <w:p w:rsidR="00986860" w:rsidRDefault="006F04B4">
      <w:pPr>
        <w:pStyle w:val="24"/>
        <w:shd w:val="clear" w:color="auto" w:fill="auto"/>
        <w:spacing w:before="0" w:line="278" w:lineRule="exact"/>
        <w:ind w:firstLine="740"/>
      </w:pPr>
      <w:r>
        <w:rPr>
          <w:rStyle w:val="25"/>
        </w:rPr>
        <w:t>Гранты предоставляются на осуществление проектов в следующих областях: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8" w:lineRule="exact"/>
        <w:ind w:left="400" w:firstLine="0"/>
      </w:pPr>
      <w:r>
        <w:rPr>
          <w:rStyle w:val="25"/>
        </w:rPr>
        <w:t>Самоорганизация журналистского с</w:t>
      </w:r>
      <w:r>
        <w:rPr>
          <w:rStyle w:val="25"/>
        </w:rPr>
        <w:t>ообщества;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78" w:lineRule="exact"/>
        <w:ind w:left="400" w:firstLine="0"/>
      </w:pPr>
      <w:r>
        <w:rPr>
          <w:rStyle w:val="25"/>
        </w:rPr>
        <w:t>Создание контента;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839"/>
        </w:tabs>
        <w:spacing w:before="0" w:after="252" w:line="278" w:lineRule="exact"/>
        <w:ind w:left="400" w:firstLine="0"/>
      </w:pPr>
      <w:r>
        <w:rPr>
          <w:rStyle w:val="25"/>
        </w:rPr>
        <w:t>Создание СМИ.</w:t>
      </w:r>
    </w:p>
    <w:p w:rsidR="00986860" w:rsidRDefault="006F04B4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796"/>
        </w:tabs>
        <w:spacing w:before="0"/>
        <w:ind w:left="1100"/>
        <w:jc w:val="both"/>
      </w:pPr>
      <w:bookmarkStart w:id="9" w:name="bookmark12"/>
      <w:r>
        <w:rPr>
          <w:rStyle w:val="21"/>
          <w:b/>
          <w:bCs/>
        </w:rPr>
        <w:t>ПОРЯДОК ПОДГОТОВКИ И ПРОВЕДЕНИЯ КОНКУРСА</w:t>
      </w:r>
      <w:bookmarkEnd w:id="9"/>
    </w:p>
    <w:p w:rsidR="00986860" w:rsidRDefault="006F04B4">
      <w:pPr>
        <w:pStyle w:val="24"/>
        <w:shd w:val="clear" w:color="auto" w:fill="auto"/>
        <w:spacing w:before="0"/>
        <w:ind w:right="480" w:firstLine="740"/>
      </w:pPr>
      <w:r>
        <w:rPr>
          <w:rStyle w:val="25"/>
        </w:rPr>
        <w:t>Координационный комитет по поощрению социальных, образовательных, информационных, культурных и иных инициатив под эгидой Русской Православной Церкви (далее - Координационн</w:t>
      </w:r>
      <w:r>
        <w:rPr>
          <w:rStyle w:val="25"/>
        </w:rPr>
        <w:t>ый комитет) в лице его Исполнительной дирекции определяет процедуру проведения конкурса и организует работу по подведению его итогов.</w:t>
      </w:r>
    </w:p>
    <w:p w:rsidR="00986860" w:rsidRDefault="006F04B4">
      <w:pPr>
        <w:pStyle w:val="24"/>
        <w:shd w:val="clear" w:color="auto" w:fill="auto"/>
        <w:tabs>
          <w:tab w:val="right" w:pos="3259"/>
          <w:tab w:val="center" w:pos="3643"/>
          <w:tab w:val="left" w:pos="4080"/>
        </w:tabs>
        <w:spacing w:before="0"/>
        <w:ind w:right="480" w:firstLine="740"/>
      </w:pPr>
      <w:r>
        <w:rPr>
          <w:rStyle w:val="25"/>
        </w:rPr>
        <w:t>При Координационном комитете действует Единый экспертный совет (далее - ЕЭС). Председатель или сопредседатели ЕЭС утвержда</w:t>
      </w:r>
      <w:r>
        <w:rPr>
          <w:rStyle w:val="25"/>
        </w:rPr>
        <w:t>ются председателем Координационного</w:t>
      </w:r>
      <w:r>
        <w:rPr>
          <w:rStyle w:val="25"/>
        </w:rPr>
        <w:tab/>
        <w:t>комитета</w:t>
      </w:r>
      <w:r>
        <w:rPr>
          <w:rStyle w:val="25"/>
        </w:rPr>
        <w:tab/>
        <w:t>по</w:t>
      </w:r>
      <w:r>
        <w:rPr>
          <w:rStyle w:val="25"/>
        </w:rPr>
        <w:tab/>
        <w:t>представлению исполнительного директора</w:t>
      </w:r>
    </w:p>
    <w:p w:rsidR="00986860" w:rsidRDefault="006F04B4">
      <w:pPr>
        <w:pStyle w:val="24"/>
        <w:shd w:val="clear" w:color="auto" w:fill="auto"/>
        <w:tabs>
          <w:tab w:val="right" w:pos="3259"/>
          <w:tab w:val="center" w:pos="3643"/>
          <w:tab w:val="left" w:pos="4080"/>
        </w:tabs>
        <w:spacing w:before="0"/>
        <w:ind w:right="480" w:firstLine="0"/>
      </w:pPr>
      <w:r>
        <w:rPr>
          <w:rStyle w:val="25"/>
        </w:rPr>
        <w:t>Координационного комитета. Состав ЕЭС утверждается председателем Координационного</w:t>
      </w:r>
      <w:r>
        <w:rPr>
          <w:rStyle w:val="25"/>
        </w:rPr>
        <w:tab/>
        <w:t>комитета</w:t>
      </w:r>
      <w:r>
        <w:rPr>
          <w:rStyle w:val="25"/>
        </w:rPr>
        <w:tab/>
        <w:t>по</w:t>
      </w:r>
      <w:r>
        <w:rPr>
          <w:rStyle w:val="25"/>
        </w:rPr>
        <w:tab/>
        <w:t>представлению исполнительного директора</w:t>
      </w:r>
    </w:p>
    <w:p w:rsidR="00986860" w:rsidRDefault="006F04B4">
      <w:pPr>
        <w:pStyle w:val="24"/>
        <w:shd w:val="clear" w:color="auto" w:fill="auto"/>
        <w:tabs>
          <w:tab w:val="right" w:pos="3259"/>
          <w:tab w:val="center" w:pos="3643"/>
          <w:tab w:val="left" w:pos="4080"/>
        </w:tabs>
        <w:spacing w:before="0"/>
        <w:ind w:right="480" w:firstLine="0"/>
      </w:pPr>
      <w:r>
        <w:rPr>
          <w:rStyle w:val="25"/>
        </w:rPr>
        <w:lastRenderedPageBreak/>
        <w:t xml:space="preserve">Координационного комитета на </w:t>
      </w:r>
      <w:r>
        <w:rPr>
          <w:rStyle w:val="25"/>
        </w:rPr>
        <w:t>основании предложений председателя (сопредседателей) ЕЭС. Деятельность ЕЭС регулируется «Положением о Едином экспертном совете при Координационном</w:t>
      </w:r>
      <w:r>
        <w:rPr>
          <w:rStyle w:val="25"/>
        </w:rPr>
        <w:tab/>
        <w:t>комитете</w:t>
      </w:r>
      <w:r>
        <w:rPr>
          <w:rStyle w:val="25"/>
        </w:rPr>
        <w:tab/>
        <w:t>по</w:t>
      </w:r>
      <w:r>
        <w:rPr>
          <w:rStyle w:val="25"/>
        </w:rPr>
        <w:tab/>
        <w:t xml:space="preserve">поощрению </w:t>
      </w:r>
      <w:proofErr w:type="gramStart"/>
      <w:r>
        <w:rPr>
          <w:rStyle w:val="25"/>
        </w:rPr>
        <w:t>социальных</w:t>
      </w:r>
      <w:proofErr w:type="gramEnd"/>
      <w:r>
        <w:rPr>
          <w:rStyle w:val="25"/>
        </w:rPr>
        <w:t>, образовательных,</w:t>
      </w:r>
    </w:p>
    <w:p w:rsidR="00986860" w:rsidRDefault="006F04B4">
      <w:pPr>
        <w:pStyle w:val="24"/>
        <w:shd w:val="clear" w:color="auto" w:fill="auto"/>
        <w:spacing w:before="0"/>
        <w:ind w:right="480" w:firstLine="0"/>
      </w:pPr>
      <w:r>
        <w:rPr>
          <w:rStyle w:val="25"/>
        </w:rPr>
        <w:t xml:space="preserve">информационных, культурных и иных инициатив под эгидой </w:t>
      </w:r>
      <w:r>
        <w:rPr>
          <w:rStyle w:val="25"/>
        </w:rPr>
        <w:t xml:space="preserve">Русской Православной Церкви», </w:t>
      </w:r>
      <w:proofErr w:type="gramStart"/>
      <w:r>
        <w:rPr>
          <w:rStyle w:val="25"/>
        </w:rPr>
        <w:t>утверждаемом</w:t>
      </w:r>
      <w:proofErr w:type="gramEnd"/>
      <w:r>
        <w:rPr>
          <w:rStyle w:val="25"/>
        </w:rPr>
        <w:t xml:space="preserve"> исполнительным директором Координационного комитета.</w:t>
      </w:r>
    </w:p>
    <w:p w:rsidR="00986860" w:rsidRDefault="006F04B4">
      <w:pPr>
        <w:pStyle w:val="24"/>
        <w:shd w:val="clear" w:color="auto" w:fill="auto"/>
        <w:spacing w:before="0"/>
        <w:ind w:right="480" w:firstLine="740"/>
      </w:pPr>
      <w:proofErr w:type="gramStart"/>
      <w:r>
        <w:rPr>
          <w:rStyle w:val="25"/>
        </w:rPr>
        <w:t>Оперативное сопровождение конкурса, в том числе предварительное рассмотрение документов, предоставленных на конкурс, на предмет их соответствия настоящему Полож</w:t>
      </w:r>
      <w:r>
        <w:rPr>
          <w:rStyle w:val="25"/>
        </w:rPr>
        <w:t xml:space="preserve">ению, организация экспертизы заявок, консультационная и техническая поддержка участников конкурса, а также вопросы заключения </w:t>
      </w:r>
      <w:proofErr w:type="spellStart"/>
      <w:r>
        <w:rPr>
          <w:rStyle w:val="25"/>
        </w:rPr>
        <w:t>грантовых</w:t>
      </w:r>
      <w:proofErr w:type="spellEnd"/>
      <w:r>
        <w:rPr>
          <w:rStyle w:val="25"/>
        </w:rPr>
        <w:t xml:space="preserve"> договоров с победителями конкурса, перечисления грантов и получения от исполнителей финансовой и содержательной отчетнос</w:t>
      </w:r>
      <w:r>
        <w:rPr>
          <w:rStyle w:val="25"/>
        </w:rPr>
        <w:t>ти возложены на Фонд поддержки гуманитарных и просветительских инициатив «</w:t>
      </w:r>
      <w:proofErr w:type="spellStart"/>
      <w:r>
        <w:rPr>
          <w:rStyle w:val="25"/>
        </w:rPr>
        <w:t>Соработничество</w:t>
      </w:r>
      <w:proofErr w:type="spellEnd"/>
      <w:r>
        <w:rPr>
          <w:rStyle w:val="25"/>
        </w:rPr>
        <w:t>» (далее - Фонд).</w:t>
      </w:r>
      <w:proofErr w:type="gramEnd"/>
    </w:p>
    <w:p w:rsidR="00986860" w:rsidRDefault="006F04B4">
      <w:pPr>
        <w:pStyle w:val="24"/>
        <w:shd w:val="clear" w:color="auto" w:fill="auto"/>
        <w:spacing w:before="0" w:after="229" w:line="250" w:lineRule="exact"/>
        <w:ind w:right="480" w:firstLine="740"/>
      </w:pPr>
      <w:r>
        <w:rPr>
          <w:rStyle w:val="25"/>
        </w:rPr>
        <w:t xml:space="preserve">Консультирование участников конкурса в регионах проводят </w:t>
      </w:r>
      <w:r>
        <w:rPr>
          <w:rStyle w:val="27"/>
        </w:rPr>
        <w:t>епархиальные координаторы^.</w:t>
      </w:r>
    </w:p>
    <w:p w:rsidR="00986860" w:rsidRDefault="006F04B4">
      <w:pPr>
        <w:pStyle w:val="20"/>
        <w:keepNext/>
        <w:keepLines/>
        <w:shd w:val="clear" w:color="auto" w:fill="auto"/>
        <w:spacing w:before="0"/>
        <w:ind w:firstLine="740"/>
        <w:jc w:val="both"/>
      </w:pPr>
      <w:bookmarkStart w:id="10" w:name="bookmark13"/>
      <w:r>
        <w:rPr>
          <w:rStyle w:val="21"/>
          <w:b/>
          <w:bCs/>
        </w:rPr>
        <w:t>Предоставление заявки на конкурс</w:t>
      </w:r>
      <w:bookmarkEnd w:id="10"/>
    </w:p>
    <w:p w:rsidR="00986860" w:rsidRDefault="006F04B4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Для участия в конкурсе необходи</w:t>
      </w:r>
      <w:r>
        <w:rPr>
          <w:rStyle w:val="25"/>
        </w:rPr>
        <w:t>мо предоставить Заявку.</w:t>
      </w:r>
    </w:p>
    <w:p w:rsidR="00986860" w:rsidRDefault="006F04B4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От одной организации-заявителя принимается только одна Заявка.</w:t>
      </w:r>
    </w:p>
    <w:p w:rsidR="00986860" w:rsidRDefault="006F04B4">
      <w:pPr>
        <w:pStyle w:val="24"/>
        <w:shd w:val="clear" w:color="auto" w:fill="auto"/>
        <w:spacing w:before="0"/>
        <w:ind w:right="480" w:firstLine="740"/>
      </w:pPr>
      <w:r>
        <w:rPr>
          <w:rStyle w:val="25"/>
        </w:rPr>
        <w:t>От организаций, в составе которых выделяются подразделения без образования юридического лица (отделы, управления и т.п.), для которых характерна выраженная специфическая</w:t>
      </w:r>
      <w:r>
        <w:rPr>
          <w:rStyle w:val="25"/>
        </w:rPr>
        <w:t xml:space="preserve"> деятельность, направленная на достижение конкретного социального результата, может подаваться несколько Заявок</w:t>
      </w:r>
      <w:proofErr w:type="gramStart"/>
      <w:r>
        <w:rPr>
          <w:rStyle w:val="25"/>
          <w:vertAlign w:val="superscript"/>
        </w:rPr>
        <w:t>4</w:t>
      </w:r>
      <w:proofErr w:type="gramEnd"/>
      <w:r>
        <w:rPr>
          <w:rStyle w:val="25"/>
        </w:rPr>
        <w:t>. Статус этих подразделений должен быть удостоверен документально.</w:t>
      </w:r>
    </w:p>
    <w:p w:rsidR="00986860" w:rsidRDefault="006F04B4">
      <w:pPr>
        <w:pStyle w:val="24"/>
        <w:shd w:val="clear" w:color="auto" w:fill="auto"/>
        <w:spacing w:before="0" w:line="245" w:lineRule="exact"/>
        <w:ind w:right="480" w:firstLine="740"/>
      </w:pPr>
      <w:r>
        <w:rPr>
          <w:rStyle w:val="25"/>
        </w:rPr>
        <w:t>Фонд «</w:t>
      </w:r>
      <w:proofErr w:type="spellStart"/>
      <w:r>
        <w:rPr>
          <w:rStyle w:val="25"/>
        </w:rPr>
        <w:t>Соработничество</w:t>
      </w:r>
      <w:proofErr w:type="spellEnd"/>
      <w:r>
        <w:rPr>
          <w:rStyle w:val="25"/>
        </w:rPr>
        <w:t>» осуществляет прием Заявок и ведёт их учёт по мере пост</w:t>
      </w:r>
      <w:r>
        <w:rPr>
          <w:rStyle w:val="25"/>
        </w:rPr>
        <w:t>упления.</w:t>
      </w:r>
    </w:p>
    <w:p w:rsidR="00986860" w:rsidRDefault="006F04B4">
      <w:pPr>
        <w:pStyle w:val="24"/>
        <w:shd w:val="clear" w:color="auto" w:fill="auto"/>
        <w:spacing w:before="0" w:line="259" w:lineRule="exact"/>
        <w:ind w:right="480" w:firstLine="740"/>
      </w:pPr>
      <w:r>
        <w:rPr>
          <w:rStyle w:val="25"/>
        </w:rPr>
        <w:t xml:space="preserve">Заявка считается поданной на конкурс после заполнения электронной формы на сайте конкурса </w:t>
      </w:r>
      <w:r w:rsidRPr="004A11F7">
        <w:rPr>
          <w:rStyle w:val="26"/>
          <w:lang w:eastAsia="en-US" w:bidi="en-US"/>
        </w:rPr>
        <w:t>\</w:t>
      </w:r>
      <w:proofErr w:type="spellStart"/>
      <w:r>
        <w:rPr>
          <w:rStyle w:val="26"/>
          <w:lang w:val="en-US" w:eastAsia="en-US" w:bidi="en-US"/>
        </w:rPr>
        <w:t>yww</w:t>
      </w:r>
      <w:proofErr w:type="spellEnd"/>
      <w:r w:rsidRPr="004A11F7">
        <w:rPr>
          <w:rStyle w:val="26"/>
          <w:lang w:eastAsia="en-US" w:bidi="en-US"/>
        </w:rPr>
        <w:t>.</w:t>
      </w:r>
      <w:proofErr w:type="spellStart"/>
      <w:r>
        <w:rPr>
          <w:rStyle w:val="26"/>
          <w:lang w:val="en-US" w:eastAsia="en-US" w:bidi="en-US"/>
        </w:rPr>
        <w:t>Hravkonkurs</w:t>
      </w:r>
      <w:proofErr w:type="spellEnd"/>
      <w:r w:rsidRPr="004A11F7">
        <w:rPr>
          <w:rStyle w:val="26"/>
          <w:lang w:eastAsia="en-US" w:bidi="en-US"/>
        </w:rPr>
        <w:t>.</w:t>
      </w:r>
      <w:proofErr w:type="spellStart"/>
      <w:r>
        <w:rPr>
          <w:rStyle w:val="26"/>
          <w:lang w:val="en-US" w:eastAsia="en-US" w:bidi="en-US"/>
        </w:rPr>
        <w:t>ru</w:t>
      </w:r>
      <w:proofErr w:type="spellEnd"/>
      <w:r w:rsidRPr="004A11F7">
        <w:rPr>
          <w:rStyle w:val="25"/>
          <w:lang w:eastAsia="en-US" w:bidi="en-US"/>
        </w:rPr>
        <w:t xml:space="preserve"> </w:t>
      </w:r>
      <w:r>
        <w:rPr>
          <w:rStyle w:val="25"/>
        </w:rPr>
        <w:t>и присвоения Заявке порядкового номера.</w:t>
      </w:r>
    </w:p>
    <w:p w:rsidR="00986860" w:rsidRDefault="006F04B4">
      <w:pPr>
        <w:pStyle w:val="24"/>
        <w:shd w:val="clear" w:color="auto" w:fill="auto"/>
        <w:spacing w:before="0" w:line="259" w:lineRule="exact"/>
        <w:ind w:firstLine="740"/>
      </w:pPr>
      <w:r>
        <w:rPr>
          <w:rStyle w:val="25"/>
        </w:rPr>
        <w:t>К Заявке в обязательном порядке прилагаются: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839"/>
        </w:tabs>
        <w:spacing w:before="0" w:line="220" w:lineRule="exact"/>
        <w:ind w:left="400" w:firstLine="0"/>
      </w:pPr>
      <w:r>
        <w:rPr>
          <w:rStyle w:val="25"/>
        </w:rPr>
        <w:t xml:space="preserve">Выписка из Единого государственного реестра </w:t>
      </w:r>
      <w:r>
        <w:rPr>
          <w:rStyle w:val="25"/>
        </w:rPr>
        <w:t>юридических лиц, полученная не</w:t>
      </w:r>
    </w:p>
    <w:p w:rsidR="00986860" w:rsidRDefault="006F04B4">
      <w:pPr>
        <w:pStyle w:val="24"/>
        <w:shd w:val="clear" w:color="auto" w:fill="auto"/>
        <w:spacing w:before="0" w:after="315" w:line="220" w:lineRule="exact"/>
        <w:ind w:firstLine="740"/>
      </w:pPr>
      <w:r>
        <w:rPr>
          <w:rStyle w:val="25"/>
        </w:rPr>
        <w:t>ранее 1 сентября 2015г.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40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shd w:val="clear" w:color="auto" w:fill="auto"/>
        <w:spacing w:before="0" w:line="259" w:lineRule="exact"/>
        <w:ind w:left="720" w:right="480" w:firstLine="0"/>
      </w:pPr>
      <w:r>
        <w:rPr>
          <w:rStyle w:val="25"/>
        </w:rPr>
        <w:t>Иностранные участники конкурса должны подтвердить юридический статус организации-заявителя копией регистрационного документа с нотариально заверенным переводом на ру</w:t>
      </w:r>
      <w:r>
        <w:rPr>
          <w:rStyle w:val="25"/>
        </w:rPr>
        <w:t>сский язык;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720" w:right="480"/>
      </w:pPr>
      <w:r>
        <w:rPr>
          <w:rStyle w:val="25"/>
        </w:rPr>
        <w:t>Копия бухгалтерского баланса за последний отчетный период, либо справка из налоговой инспекции об отсутствии задолженности перед бюджетом;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69" w:lineRule="exact"/>
        <w:ind w:left="720" w:right="480"/>
      </w:pPr>
      <w:r>
        <w:rPr>
          <w:rStyle w:val="25"/>
        </w:rPr>
        <w:t xml:space="preserve">Письмо-уведомление о том, что на дату подачи заявки на участие в конкурсе организация не находится в </w:t>
      </w:r>
      <w:r>
        <w:rPr>
          <w:rStyle w:val="25"/>
        </w:rPr>
        <w:t>процессе ликвидации или реорганизации;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69" w:lineRule="exact"/>
        <w:ind w:left="720"/>
      </w:pPr>
      <w:r>
        <w:rPr>
          <w:rStyle w:val="25"/>
        </w:rPr>
        <w:t>Резюме руководителя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720" w:right="480"/>
      </w:pPr>
      <w:r>
        <w:rPr>
          <w:rStyle w:val="25"/>
        </w:rPr>
        <w:t>Для сетевых проектов прилагаются документы, подтверждающие партнерство организаций, указанных в проекте (договор, соглашение, письмо о намерениях);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20" w:lineRule="exact"/>
        <w:ind w:left="720"/>
      </w:pPr>
      <w:r>
        <w:rPr>
          <w:rStyle w:val="25"/>
        </w:rPr>
        <w:t>Сопроводительное письмо за подписью руко</w:t>
      </w:r>
      <w:r>
        <w:rPr>
          <w:rStyle w:val="25"/>
        </w:rPr>
        <w:t>водителя организации-заявителя;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720" w:right="480"/>
      </w:pPr>
      <w:r>
        <w:rPr>
          <w:rStyle w:val="25"/>
        </w:rPr>
        <w:t xml:space="preserve">Для </w:t>
      </w:r>
      <w:proofErr w:type="gramStart"/>
      <w:r>
        <w:rPr>
          <w:rStyle w:val="25"/>
        </w:rPr>
        <w:t>светских</w:t>
      </w:r>
      <w:proofErr w:type="gramEnd"/>
      <w:r>
        <w:rPr>
          <w:rStyle w:val="25"/>
        </w:rPr>
        <w:t xml:space="preserve"> организации-заявителей - письмо поддержки со стороны православной религиозной организации, свидетельствующее о партнерстве организации-заявителя и данной православной религиозной организации в реализации проекта</w:t>
      </w:r>
      <w:r>
        <w:rPr>
          <w:rStyle w:val="25"/>
        </w:rPr>
        <w:t>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>К Заявке могут прилагаться документы, свидетельствующие о профессиональной компетенции заявителя, документы, подтверждающие опыт организации в сфере разработки и реализации социальных проектов, письма поддержки и т.п.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  <w:jc w:val="left"/>
      </w:pPr>
      <w:r>
        <w:rPr>
          <w:rStyle w:val="25"/>
        </w:rPr>
        <w:t xml:space="preserve">Неотъемлемой частью Заявки являются </w:t>
      </w:r>
      <w:r>
        <w:rPr>
          <w:rStyle w:val="25"/>
        </w:rPr>
        <w:t>Календарный план и Бюджет проекта. Бюджет должен соответствовать деятельности по проекту; административные расходы организации в бюджете проекта должны быть минимизированы.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>В бюджете проекта должны быть отражены расходы, которые принимает на себя заявитель</w:t>
      </w:r>
      <w:r>
        <w:rPr>
          <w:rStyle w:val="25"/>
        </w:rPr>
        <w:t xml:space="preserve"> (и\или партнерские организации заявителя), в размере не менее 25% от суммы гранта (от запрашиваемой суммы)</w:t>
      </w:r>
      <w:r>
        <w:rPr>
          <w:rStyle w:val="25"/>
          <w:vertAlign w:val="superscript"/>
        </w:rPr>
        <w:t>5</w:t>
      </w:r>
      <w:r>
        <w:rPr>
          <w:rStyle w:val="25"/>
        </w:rPr>
        <w:t>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 xml:space="preserve">Конкурсный отбор поступивших Заявок производится в соответствии с «Положением о порядке проведения экспертизы проектов международного открытого </w:t>
      </w:r>
      <w:proofErr w:type="spellStart"/>
      <w:r>
        <w:rPr>
          <w:rStyle w:val="25"/>
        </w:rPr>
        <w:t>гр</w:t>
      </w:r>
      <w:r>
        <w:rPr>
          <w:rStyle w:val="25"/>
        </w:rPr>
        <w:t>антового</w:t>
      </w:r>
      <w:proofErr w:type="spellEnd"/>
      <w:r>
        <w:rPr>
          <w:rStyle w:val="25"/>
        </w:rPr>
        <w:t xml:space="preserve"> конкурса «Православная инициатива»», утверждаемым Правлением Фонда «</w:t>
      </w:r>
      <w:proofErr w:type="spellStart"/>
      <w:r>
        <w:rPr>
          <w:rStyle w:val="25"/>
        </w:rPr>
        <w:t>Соработничество</w:t>
      </w:r>
      <w:proofErr w:type="spellEnd"/>
      <w:r>
        <w:rPr>
          <w:rStyle w:val="25"/>
        </w:rPr>
        <w:t xml:space="preserve">» по </w:t>
      </w:r>
      <w:r>
        <w:rPr>
          <w:rStyle w:val="25"/>
        </w:rPr>
        <w:lastRenderedPageBreak/>
        <w:t>согласованию с исполнительным директором Координационного комитета.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>Координационный комитет, рассмотрев результаты экспертизы, выносит решение о победителях ко</w:t>
      </w:r>
      <w:r>
        <w:rPr>
          <w:rStyle w:val="25"/>
        </w:rPr>
        <w:t xml:space="preserve">нкурса и о предоставлении им </w:t>
      </w:r>
      <w:proofErr w:type="spellStart"/>
      <w:r>
        <w:rPr>
          <w:rStyle w:val="25"/>
        </w:rPr>
        <w:t>грантовой</w:t>
      </w:r>
      <w:proofErr w:type="spellEnd"/>
      <w:r>
        <w:rPr>
          <w:rStyle w:val="25"/>
        </w:rPr>
        <w:t xml:space="preserve"> поддержки.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 xml:space="preserve">Информация о поддержанных заявках размещается на сайте Конкурса </w:t>
      </w:r>
      <w:proofErr w:type="spellStart"/>
      <w:r>
        <w:rPr>
          <w:rStyle w:val="26"/>
          <w:lang w:val="en-US" w:eastAsia="en-US" w:bidi="en-US"/>
        </w:rPr>
        <w:t>wvtw</w:t>
      </w:r>
      <w:proofErr w:type="spellEnd"/>
      <w:r w:rsidRPr="004A11F7">
        <w:rPr>
          <w:rStyle w:val="26"/>
          <w:lang w:eastAsia="en-US" w:bidi="en-US"/>
        </w:rPr>
        <w:t>.</w:t>
      </w:r>
      <w:proofErr w:type="spellStart"/>
      <w:r>
        <w:rPr>
          <w:rStyle w:val="26"/>
          <w:lang w:val="en-US" w:eastAsia="en-US" w:bidi="en-US"/>
        </w:rPr>
        <w:t>praykonkurs</w:t>
      </w:r>
      <w:proofErr w:type="spellEnd"/>
      <w:r w:rsidRPr="004A11F7">
        <w:rPr>
          <w:rStyle w:val="26"/>
          <w:lang w:eastAsia="en-US" w:bidi="en-US"/>
        </w:rPr>
        <w:t>.</w:t>
      </w:r>
      <w:proofErr w:type="spellStart"/>
      <w:r>
        <w:rPr>
          <w:rStyle w:val="26"/>
          <w:lang w:val="en-US" w:eastAsia="en-US" w:bidi="en-US"/>
        </w:rPr>
        <w:t>ru</w:t>
      </w:r>
      <w:proofErr w:type="spellEnd"/>
      <w:r w:rsidRPr="004A11F7">
        <w:rPr>
          <w:rStyle w:val="25"/>
          <w:lang w:eastAsia="en-US" w:bidi="en-US"/>
        </w:rPr>
        <w:t xml:space="preserve">., </w:t>
      </w:r>
      <w:r>
        <w:rPr>
          <w:rStyle w:val="25"/>
        </w:rPr>
        <w:t>а все участники получают уведомление об итогах конкурса.</w:t>
      </w:r>
    </w:p>
    <w:p w:rsidR="00986860" w:rsidRDefault="006F04B4">
      <w:pPr>
        <w:pStyle w:val="24"/>
        <w:shd w:val="clear" w:color="auto" w:fill="auto"/>
        <w:spacing w:before="0"/>
        <w:ind w:right="480" w:firstLine="720"/>
      </w:pPr>
      <w:r>
        <w:rPr>
          <w:rStyle w:val="25"/>
        </w:rPr>
        <w:t>Авторам отдельных проектов могут быть направлены дополнительные</w:t>
      </w:r>
      <w:r>
        <w:rPr>
          <w:rStyle w:val="25"/>
        </w:rPr>
        <w:t xml:space="preserve"> требования, которые необходимо учесть при оформлении Договора о предоставлении гранта.</w:t>
      </w:r>
    </w:p>
    <w:p w:rsidR="00986860" w:rsidRDefault="006F04B4">
      <w:pPr>
        <w:pStyle w:val="24"/>
        <w:shd w:val="clear" w:color="auto" w:fill="auto"/>
        <w:spacing w:before="0" w:after="275"/>
        <w:ind w:right="480" w:firstLine="720"/>
      </w:pPr>
      <w:r>
        <w:rPr>
          <w:rStyle w:val="25"/>
        </w:rPr>
        <w:t>Организаторы конкурса не вступают в переписку и переговоры с претендентами, заявки которых были отклонены.</w:t>
      </w:r>
    </w:p>
    <w:p w:rsidR="00986860" w:rsidRDefault="006F04B4">
      <w:pPr>
        <w:pStyle w:val="24"/>
        <w:shd w:val="clear" w:color="auto" w:fill="auto"/>
        <w:spacing w:before="0" w:line="220" w:lineRule="exact"/>
        <w:ind w:firstLine="720"/>
      </w:pPr>
      <w:r>
        <w:rPr>
          <w:rStyle w:val="26"/>
        </w:rPr>
        <w:t>При оценке заявки учитываются следующие критерии: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20" w:lineRule="exact"/>
        <w:ind w:left="720"/>
      </w:pPr>
      <w:r>
        <w:rPr>
          <w:rStyle w:val="25"/>
        </w:rPr>
        <w:t>соответстви</w:t>
      </w:r>
      <w:r>
        <w:rPr>
          <w:rStyle w:val="25"/>
        </w:rPr>
        <w:t>е приоритетам конкурса «Православная инициатива»;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59" w:lineRule="exact"/>
        <w:ind w:left="720" w:right="480"/>
      </w:pPr>
      <w:r>
        <w:rPr>
          <w:rStyle w:val="25"/>
        </w:rPr>
        <w:t>социальная и культурная значимость проекта, его востребованность в современных условиях;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детальная проработанность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достижимость результатов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миссионерский потенциал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 xml:space="preserve">наличие </w:t>
      </w:r>
      <w:r>
        <w:rPr>
          <w:rStyle w:val="25"/>
        </w:rPr>
        <w:t>материально-технических и иных ресурсов;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наличие практического опыта реализации проектов;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наличие софинансирования и (или) стороннего финансирования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перспективы дальнейшего развития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720" w:right="480"/>
      </w:pPr>
      <w:r>
        <w:rPr>
          <w:rStyle w:val="25"/>
        </w:rPr>
        <w:t xml:space="preserve">партнерство в реализации проекта с органами </w:t>
      </w:r>
      <w:r>
        <w:rPr>
          <w:rStyle w:val="25"/>
        </w:rPr>
        <w:t>государственной власти и местного самоуправления, предпринимателями, общественными организациями;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прямое участие в проекте представителей Русской Православной Церкви;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83" w:lineRule="exact"/>
        <w:ind w:left="720"/>
      </w:pPr>
      <w:r>
        <w:rPr>
          <w:rStyle w:val="25"/>
        </w:rPr>
        <w:t>реалистичность и обоснованность сметы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15" w:line="283" w:lineRule="exact"/>
        <w:ind w:left="720"/>
      </w:pPr>
      <w:r>
        <w:rPr>
          <w:rStyle w:val="25"/>
        </w:rPr>
        <w:t>соответствие проекта целям, задачам и тема</w:t>
      </w:r>
      <w:r>
        <w:rPr>
          <w:rStyle w:val="25"/>
        </w:rPr>
        <w:t>тике конкурса;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6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20" w:lineRule="exact"/>
        <w:ind w:left="420" w:firstLine="0"/>
      </w:pPr>
      <w:r>
        <w:rPr>
          <w:rStyle w:val="25"/>
        </w:rPr>
        <w:t>творческий характер, новизна и оригинальность проекта;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59" w:lineRule="exact"/>
        <w:ind w:left="740" w:hanging="320"/>
        <w:jc w:val="left"/>
      </w:pPr>
      <w:r>
        <w:rPr>
          <w:rStyle w:val="25"/>
        </w:rPr>
        <w:t>подача заявки из региона (страны), где церковная и церковно-общественная деятельность сталкивается с нехваткой ресурсов и нуждается в развитии;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42" w:line="220" w:lineRule="exact"/>
        <w:ind w:left="420" w:firstLine="0"/>
      </w:pPr>
      <w:r>
        <w:rPr>
          <w:rStyle w:val="25"/>
        </w:rPr>
        <w:t>участие волонтеров в проекте.</w:t>
      </w:r>
    </w:p>
    <w:p w:rsidR="00986860" w:rsidRDefault="006F04B4">
      <w:pPr>
        <w:pStyle w:val="24"/>
        <w:shd w:val="clear" w:color="auto" w:fill="auto"/>
        <w:spacing w:before="0" w:line="245" w:lineRule="exact"/>
        <w:ind w:right="500" w:firstLine="740"/>
      </w:pPr>
      <w:r>
        <w:rPr>
          <w:rStyle w:val="26"/>
        </w:rPr>
        <w:t>В рамках конкурса не</w:t>
      </w:r>
      <w:proofErr w:type="gramStart"/>
      <w:r>
        <w:rPr>
          <w:rStyle w:val="26"/>
        </w:rPr>
        <w:t xml:space="preserve"> Ф</w:t>
      </w:r>
      <w:proofErr w:type="gramEnd"/>
      <w:r>
        <w:rPr>
          <w:rStyle w:val="26"/>
        </w:rPr>
        <w:t>инансируются следующие тины проектов, деятельности и расходов: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>академические исследования и культурные обмены;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>закупка партий оборудования и товаров;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>издательская деятельность (без иной деятельности);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>ком</w:t>
      </w:r>
      <w:r>
        <w:rPr>
          <w:rStyle w:val="25"/>
        </w:rPr>
        <w:t>мерческие проекты;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50" w:lineRule="exact"/>
        <w:ind w:left="740" w:hanging="320"/>
        <w:jc w:val="left"/>
      </w:pPr>
      <w:r>
        <w:rPr>
          <w:rStyle w:val="25"/>
        </w:rPr>
        <w:t>поездки за границу, если эти поездки выходят за рамки необходимой и достаточной деятельности по проекту;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8" w:line="220" w:lineRule="exact"/>
        <w:ind w:left="420" w:firstLine="0"/>
      </w:pPr>
      <w:r>
        <w:rPr>
          <w:rStyle w:val="25"/>
        </w:rPr>
        <w:t>политическая деятельность</w:t>
      </w:r>
      <w:proofErr w:type="gramStart"/>
      <w:r>
        <w:rPr>
          <w:rStyle w:val="25"/>
          <w:vertAlign w:val="superscript"/>
        </w:rPr>
        <w:t>6</w:t>
      </w:r>
      <w:proofErr w:type="gramEnd"/>
      <w:r>
        <w:rPr>
          <w:rStyle w:val="25"/>
        </w:rPr>
        <w:t>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20" w:lineRule="exact"/>
        <w:ind w:left="420" w:firstLine="0"/>
      </w:pPr>
      <w:r>
        <w:rPr>
          <w:rStyle w:val="25"/>
        </w:rPr>
        <w:t>приобретение автотранспортных средств;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54" w:lineRule="exact"/>
        <w:ind w:left="740" w:hanging="320"/>
        <w:jc w:val="left"/>
      </w:pPr>
      <w:r>
        <w:rPr>
          <w:rStyle w:val="25"/>
        </w:rPr>
        <w:t xml:space="preserve">приобретение и ремонт помещения (кроме работ, необходимых для </w:t>
      </w:r>
      <w:r>
        <w:rPr>
          <w:rStyle w:val="25"/>
        </w:rPr>
        <w:t>выполнения основной деятельности по проекту);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740" w:hanging="320"/>
        <w:jc w:val="left"/>
      </w:pPr>
      <w:r>
        <w:rPr>
          <w:rStyle w:val="25"/>
        </w:rPr>
        <w:t>приобретение мебели (в том числе офисной) и профессионального оборудования (кроме закупок, необходимых для выполнения основной деятельности по проекту);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>проведение журналистских расследований;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 xml:space="preserve">производство </w:t>
      </w:r>
      <w:r>
        <w:rPr>
          <w:rStyle w:val="25"/>
          <w:lang w:val="en-US" w:eastAsia="en-US" w:bidi="en-US"/>
        </w:rPr>
        <w:t>CD</w:t>
      </w:r>
      <w:r w:rsidRPr="004A11F7">
        <w:rPr>
          <w:rStyle w:val="25"/>
          <w:lang w:eastAsia="en-US" w:bidi="en-US"/>
        </w:rPr>
        <w:t>/</w:t>
      </w:r>
      <w:r>
        <w:rPr>
          <w:rStyle w:val="25"/>
          <w:lang w:val="en-US" w:eastAsia="en-US" w:bidi="en-US"/>
        </w:rPr>
        <w:t>D</w:t>
      </w:r>
      <w:r>
        <w:rPr>
          <w:rStyle w:val="25"/>
          <w:lang w:val="en-US" w:eastAsia="en-US" w:bidi="en-US"/>
        </w:rPr>
        <w:t>VD</w:t>
      </w:r>
      <w:r w:rsidRPr="004A11F7">
        <w:rPr>
          <w:rStyle w:val="25"/>
          <w:lang w:eastAsia="en-US" w:bidi="en-US"/>
        </w:rPr>
        <w:t xml:space="preserve"> </w:t>
      </w:r>
      <w:r>
        <w:rPr>
          <w:rStyle w:val="25"/>
        </w:rPr>
        <w:t>(без иной деятельности);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8" w:lineRule="exact"/>
        <w:ind w:left="420" w:firstLine="0"/>
      </w:pPr>
      <w:r>
        <w:rPr>
          <w:rStyle w:val="25"/>
        </w:rPr>
        <w:t>прямая гуманитарная помощь;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36" w:line="259" w:lineRule="exact"/>
        <w:ind w:left="740" w:right="500" w:hanging="320"/>
        <w:jc w:val="left"/>
      </w:pPr>
      <w:r>
        <w:rPr>
          <w:rStyle w:val="25"/>
        </w:rPr>
        <w:t xml:space="preserve">статьи «непредвиденные расходы», «налог на прибыль», «налог на имущество» и </w:t>
      </w:r>
      <w:r>
        <w:rPr>
          <w:rStyle w:val="29"/>
        </w:rPr>
        <w:t>т.п.</w:t>
      </w:r>
    </w:p>
    <w:p w:rsidR="00986860" w:rsidRDefault="006F04B4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2556"/>
        </w:tabs>
        <w:spacing w:before="0"/>
        <w:ind w:left="1860"/>
        <w:jc w:val="both"/>
      </w:pPr>
      <w:bookmarkStart w:id="11" w:name="bookmark14"/>
      <w:r>
        <w:rPr>
          <w:rStyle w:val="21"/>
          <w:b/>
          <w:bCs/>
        </w:rPr>
        <w:t>ПОРЯДОК ПРЕДОСТАВЛЕНИЯ ГРАНТОВ</w:t>
      </w:r>
      <w:bookmarkEnd w:id="11"/>
    </w:p>
    <w:p w:rsidR="00986860" w:rsidRDefault="006F04B4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С победителями конкурса заключаются договоры о предоставлении гранта.</w:t>
      </w:r>
    </w:p>
    <w:p w:rsidR="00986860" w:rsidRDefault="006F04B4">
      <w:pPr>
        <w:pStyle w:val="24"/>
        <w:shd w:val="clear" w:color="auto" w:fill="auto"/>
        <w:spacing w:before="0"/>
        <w:ind w:right="500" w:firstLine="740"/>
      </w:pPr>
      <w:r>
        <w:rPr>
          <w:rStyle w:val="25"/>
        </w:rPr>
        <w:t xml:space="preserve">Договор о </w:t>
      </w:r>
      <w:r>
        <w:rPr>
          <w:rStyle w:val="25"/>
        </w:rPr>
        <w:t>предоставлении гранта с зарубежными организациями-победителями конкурса оформляется в соответствии с законодательством Российской Федерации. Перечисление денежных средств осуществляется исключительно на банковский счет организации-победителя.</w:t>
      </w:r>
    </w:p>
    <w:p w:rsidR="00986860" w:rsidRDefault="006F04B4">
      <w:pPr>
        <w:pStyle w:val="24"/>
        <w:shd w:val="clear" w:color="auto" w:fill="auto"/>
        <w:spacing w:before="0"/>
        <w:ind w:right="500" w:firstLine="740"/>
      </w:pPr>
      <w:proofErr w:type="spellStart"/>
      <w:r>
        <w:rPr>
          <w:rStyle w:val="25"/>
        </w:rPr>
        <w:t>Грантовая</w:t>
      </w:r>
      <w:proofErr w:type="spellEnd"/>
      <w:r>
        <w:rPr>
          <w:rStyle w:val="25"/>
        </w:rPr>
        <w:t xml:space="preserve"> под</w:t>
      </w:r>
      <w:r>
        <w:rPr>
          <w:rStyle w:val="25"/>
        </w:rPr>
        <w:t xml:space="preserve">держка победителям конкурса предоставляется при выполнении </w:t>
      </w:r>
      <w:r>
        <w:rPr>
          <w:rStyle w:val="25"/>
        </w:rPr>
        <w:lastRenderedPageBreak/>
        <w:t>требований экспертов по корректировке бюджета и содержательной части проекта, а также требований Фонда по оформлению и содержанию Договора о предоставлении гранта.</w:t>
      </w:r>
    </w:p>
    <w:p w:rsidR="00986860" w:rsidRDefault="006F04B4">
      <w:pPr>
        <w:pStyle w:val="24"/>
        <w:shd w:val="clear" w:color="auto" w:fill="auto"/>
        <w:spacing w:before="0"/>
        <w:ind w:right="500" w:firstLine="740"/>
      </w:pPr>
      <w:r>
        <w:rPr>
          <w:rStyle w:val="25"/>
        </w:rPr>
        <w:t>Победители конкурса не позднее 10</w:t>
      </w:r>
      <w:r>
        <w:rPr>
          <w:rStyle w:val="25"/>
        </w:rPr>
        <w:t xml:space="preserve"> дней со дня получения уведомления через Личный кабинет руководителя проекта на сайте конкурса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4A11F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pravkonkurs</w:t>
        </w:r>
        <w:proofErr w:type="spellEnd"/>
        <w:r w:rsidRPr="004A11F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4A11F7">
        <w:rPr>
          <w:rStyle w:val="25"/>
          <w:lang w:eastAsia="en-US" w:bidi="en-US"/>
        </w:rPr>
        <w:t xml:space="preserve"> </w:t>
      </w:r>
      <w:r>
        <w:rPr>
          <w:rStyle w:val="25"/>
        </w:rPr>
        <w:t>представляют документы, необходимые для подписания Договора о предоставлении гранта: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right="500" w:firstLine="740"/>
      </w:pPr>
      <w:r>
        <w:rPr>
          <w:rStyle w:val="25"/>
        </w:rPr>
        <w:t xml:space="preserve">заполненную в </w:t>
      </w:r>
      <w:r>
        <w:rPr>
          <w:rStyle w:val="25"/>
        </w:rPr>
        <w:t>соответствии с установленными требованиями форму Договора о предоставлении гранта, подписанную руководителем организации и заверенную печатью организации;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391"/>
        </w:tabs>
        <w:spacing w:before="0" w:line="250" w:lineRule="exact"/>
        <w:ind w:right="500" w:firstLine="740"/>
      </w:pPr>
      <w:r>
        <w:rPr>
          <w:rStyle w:val="25"/>
        </w:rPr>
        <w:t>выписку из Единого государственного реестра юридических лиц, полученную не ранее 1 января 2016г.;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391"/>
        </w:tabs>
        <w:spacing w:before="0"/>
        <w:ind w:firstLine="740"/>
      </w:pPr>
      <w:r>
        <w:rPr>
          <w:rStyle w:val="25"/>
        </w:rPr>
        <w:t>справку из банка с указанием банковских реквизитов организации.</w:t>
      </w:r>
    </w:p>
    <w:p w:rsidR="00986860" w:rsidRDefault="006F04B4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Зарубежные победители конкурса для получения гранта в российских рублях</w:t>
      </w:r>
    </w:p>
    <w:p w:rsidR="00986860" w:rsidRDefault="006F04B4">
      <w:pPr>
        <w:pStyle w:val="24"/>
        <w:shd w:val="clear" w:color="auto" w:fill="auto"/>
        <w:spacing w:before="0"/>
        <w:ind w:firstLine="0"/>
        <w:jc w:val="left"/>
      </w:pPr>
      <w:r>
        <w:rPr>
          <w:rStyle w:val="25"/>
        </w:rPr>
        <w:t>предоставляют банковские реквизиты с указанием банка-корреспондента в Российской Федерации.</w:t>
      </w:r>
    </w:p>
    <w:p w:rsidR="00986860" w:rsidRDefault="006F04B4">
      <w:pPr>
        <w:pStyle w:val="24"/>
        <w:shd w:val="clear" w:color="auto" w:fill="auto"/>
        <w:spacing w:before="0"/>
        <w:ind w:right="500" w:firstLine="740"/>
      </w:pPr>
      <w:r>
        <w:rPr>
          <w:rStyle w:val="25"/>
        </w:rPr>
        <w:t>Зарубежные победители конкур</w:t>
      </w:r>
      <w:r>
        <w:rPr>
          <w:rStyle w:val="25"/>
        </w:rPr>
        <w:t xml:space="preserve">са для получения гранта в долларах США или евро предоставляют банковские реквизиты с указанием банка-корреспондента в Российской Федерации и </w:t>
      </w:r>
      <w:r>
        <w:rPr>
          <w:rStyle w:val="25"/>
          <w:lang w:val="en-US" w:eastAsia="en-US" w:bidi="en-US"/>
        </w:rPr>
        <w:t>SWIFT</w:t>
      </w:r>
      <w:r>
        <w:rPr>
          <w:rStyle w:val="25"/>
        </w:rPr>
        <w:t>;</w:t>
      </w:r>
    </w:p>
    <w:p w:rsidR="00986860" w:rsidRDefault="006F04B4">
      <w:pPr>
        <w:pStyle w:val="24"/>
        <w:numPr>
          <w:ilvl w:val="0"/>
          <w:numId w:val="2"/>
        </w:numPr>
        <w:shd w:val="clear" w:color="auto" w:fill="auto"/>
        <w:tabs>
          <w:tab w:val="left" w:pos="1391"/>
        </w:tabs>
        <w:spacing w:before="0" w:line="259" w:lineRule="exact"/>
        <w:ind w:right="500" w:firstLine="740"/>
      </w:pPr>
      <w:r>
        <w:rPr>
          <w:rStyle w:val="25"/>
        </w:rPr>
        <w:t xml:space="preserve">копию любого платежного поручения организации, имеющего отметку банка не ранее 1 января 2016г. (только для </w:t>
      </w:r>
      <w:proofErr w:type="gramStart"/>
      <w:r>
        <w:rPr>
          <w:rStyle w:val="25"/>
        </w:rPr>
        <w:t>р</w:t>
      </w:r>
      <w:r>
        <w:rPr>
          <w:rStyle w:val="25"/>
        </w:rPr>
        <w:t>оссийских</w:t>
      </w:r>
      <w:proofErr w:type="gramEnd"/>
      <w:r>
        <w:rPr>
          <w:rStyle w:val="25"/>
        </w:rPr>
        <w:t xml:space="preserve"> организации-победителей).</w:t>
      </w:r>
    </w:p>
    <w:p w:rsidR="00986860" w:rsidRDefault="006F04B4">
      <w:pPr>
        <w:pStyle w:val="24"/>
        <w:shd w:val="clear" w:color="auto" w:fill="auto"/>
        <w:spacing w:before="0" w:line="259" w:lineRule="exact"/>
        <w:ind w:firstLine="740"/>
      </w:pPr>
      <w:r>
        <w:rPr>
          <w:rStyle w:val="25"/>
        </w:rPr>
        <w:t xml:space="preserve">В Договоре о предоставлении гранта </w:t>
      </w:r>
      <w:proofErr w:type="gramStart"/>
      <w:r>
        <w:rPr>
          <w:rStyle w:val="25"/>
        </w:rPr>
        <w:t>закреплены</w:t>
      </w:r>
      <w:proofErr w:type="gramEnd"/>
      <w:r>
        <w:rPr>
          <w:rStyle w:val="25"/>
        </w:rPr>
        <w:t>: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40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5"/>
        </w:rPr>
        <w:t>сроки реализации проекта и предоставления промежуточной и итоговой отчетности;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5"/>
        </w:rPr>
        <w:t>размер предоставляемого гранта, размер собственных средств</w:t>
      </w:r>
      <w:r>
        <w:rPr>
          <w:rStyle w:val="25"/>
        </w:rPr>
        <w:t xml:space="preserve"> организаци</w:t>
      </w:r>
      <w:proofErr w:type="gramStart"/>
      <w:r>
        <w:rPr>
          <w:rStyle w:val="25"/>
        </w:rPr>
        <w:t>и-</w:t>
      </w:r>
      <w:proofErr w:type="gramEnd"/>
      <w:r>
        <w:rPr>
          <w:rStyle w:val="25"/>
        </w:rPr>
        <w:t xml:space="preserve"> заявителя, направляемых на реализацию проекта, и полная стоимость проекта, требования к содержанию финансового отчета, его оформлению и размещению в Личном кабинете;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5"/>
        </w:rPr>
        <w:t>принцип предоставления гранта двумя равными траншами, причем второй транш пр</w:t>
      </w:r>
      <w:r>
        <w:rPr>
          <w:rStyle w:val="25"/>
        </w:rPr>
        <w:t>едоставляется после утверждения Фондом промежуточного отчета;</w:t>
      </w:r>
    </w:p>
    <w:p w:rsidR="00986860" w:rsidRDefault="006F04B4">
      <w:pPr>
        <w:pStyle w:val="24"/>
        <w:shd w:val="clear" w:color="auto" w:fill="auto"/>
        <w:tabs>
          <w:tab w:val="left" w:pos="2640"/>
        </w:tabs>
        <w:spacing w:before="0"/>
        <w:ind w:right="460" w:firstLine="720"/>
      </w:pPr>
      <w:r>
        <w:rPr>
          <w:rStyle w:val="25"/>
        </w:rPr>
        <w:t>сопровождение проекта его руководителем через Личный кабинет, размещенный на сайте конкурса. Сопровождение проекта через Личный кабинет предусматривает: размещение оперативной информации по теку</w:t>
      </w:r>
      <w:r>
        <w:rPr>
          <w:rStyle w:val="25"/>
        </w:rPr>
        <w:t>щим событиям проекта и ведение странички проекта в социальных сетях; предоставление оформленного в соответствии с требованиями Фонда содержательной и финансовой части промежуточного и итогового отчета; ведение через Личный кабинет переписки с сотрудником Ф</w:t>
      </w:r>
      <w:r>
        <w:rPr>
          <w:rStyle w:val="25"/>
        </w:rPr>
        <w:t>онда (куратором проекта).</w:t>
      </w:r>
      <w:r>
        <w:rPr>
          <w:rStyle w:val="25"/>
        </w:rPr>
        <w:tab/>
        <w:t>,</w:t>
      </w:r>
    </w:p>
    <w:p w:rsidR="00986860" w:rsidRDefault="006F04B4">
      <w:pPr>
        <w:pStyle w:val="24"/>
        <w:shd w:val="clear" w:color="auto" w:fill="auto"/>
        <w:spacing w:before="0"/>
        <w:ind w:right="460" w:firstLine="720"/>
      </w:pPr>
      <w:r>
        <w:rPr>
          <w:rStyle w:val="25"/>
        </w:rPr>
        <w:t>Порядок предоставления гранта зарубежным организациям-победителям и требования к финансовой отчетности закрепляются Дополнительным соглашением к Договору о предоставлении гранта.</w:t>
      </w:r>
    </w:p>
    <w:p w:rsidR="00986860" w:rsidRDefault="006F04B4">
      <w:pPr>
        <w:pStyle w:val="24"/>
        <w:shd w:val="clear" w:color="auto" w:fill="auto"/>
        <w:spacing w:before="0" w:after="240"/>
        <w:ind w:right="460" w:firstLine="720"/>
      </w:pPr>
      <w:r>
        <w:rPr>
          <w:rStyle w:val="25"/>
        </w:rPr>
        <w:t>Утвержденная Единым экспертным советом Заявка, вк</w:t>
      </w:r>
      <w:r>
        <w:rPr>
          <w:rStyle w:val="25"/>
        </w:rPr>
        <w:t>лючая Календарный план и Бюджет проекта, является неотъемлемой частью Договора о предоставлении гранта.</w:t>
      </w:r>
    </w:p>
    <w:p w:rsidR="00986860" w:rsidRDefault="006F04B4">
      <w:pPr>
        <w:pStyle w:val="24"/>
        <w:shd w:val="clear" w:color="auto" w:fill="auto"/>
        <w:tabs>
          <w:tab w:val="left" w:pos="4699"/>
        </w:tabs>
        <w:spacing w:before="0"/>
        <w:ind w:right="460" w:firstLine="720"/>
      </w:pPr>
      <w:r>
        <w:rPr>
          <w:rStyle w:val="25"/>
        </w:rPr>
        <w:t>Договор со всеми необходимыми приложениями к нему должен быть подписан сторонами не позднее 20 апреля 2016г. Если до этого срока Договор о предоставлени</w:t>
      </w:r>
      <w:r>
        <w:rPr>
          <w:rStyle w:val="25"/>
        </w:rPr>
        <w:t>и гранта не будет заключен по вине организации-победителя конкурса, информация о проекте, не предоставившем Договор, передается в Координационный комитет. В ходе рассмотрения вопроса возможно принятие решения, что Договор о предоставлении гранта не заключе</w:t>
      </w:r>
      <w:r>
        <w:rPr>
          <w:rStyle w:val="25"/>
        </w:rPr>
        <w:t>н по вине организации-победителя конкурса, и эта организация может лишиться возможности получить грант.</w:t>
      </w:r>
      <w:r>
        <w:rPr>
          <w:rStyle w:val="25"/>
        </w:rPr>
        <w:tab/>
        <w:t>,</w:t>
      </w:r>
    </w:p>
    <w:p w:rsidR="00986860" w:rsidRDefault="006F04B4">
      <w:pPr>
        <w:pStyle w:val="24"/>
        <w:shd w:val="clear" w:color="auto" w:fill="auto"/>
        <w:spacing w:before="0" w:after="6779"/>
        <w:ind w:right="460" w:firstLine="720"/>
      </w:pPr>
      <w:r>
        <w:rPr>
          <w:rStyle w:val="25"/>
        </w:rPr>
        <w:t xml:space="preserve">Координационный комитет и Фонд оставляют за собой право использовать всю информацию о проектах, получивших </w:t>
      </w:r>
      <w:proofErr w:type="spellStart"/>
      <w:r>
        <w:rPr>
          <w:rStyle w:val="25"/>
        </w:rPr>
        <w:t>грантовую</w:t>
      </w:r>
      <w:proofErr w:type="spellEnd"/>
      <w:r>
        <w:rPr>
          <w:rStyle w:val="25"/>
        </w:rPr>
        <w:t xml:space="preserve"> поддержку, в исследовательских, м</w:t>
      </w:r>
      <w:r>
        <w:rPr>
          <w:rStyle w:val="25"/>
        </w:rPr>
        <w:t>етодических, статистических, издательских и иных целях.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lastRenderedPageBreak/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6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p w:rsidR="00986860" w:rsidRDefault="006F04B4">
      <w:pPr>
        <w:pStyle w:val="150"/>
        <w:numPr>
          <w:ilvl w:val="0"/>
          <w:numId w:val="12"/>
        </w:numPr>
        <w:shd w:val="clear" w:color="auto" w:fill="auto"/>
        <w:tabs>
          <w:tab w:val="left" w:pos="178"/>
        </w:tabs>
        <w:spacing w:after="64"/>
        <w:ind w:right="460"/>
      </w:pPr>
      <w:r>
        <w:rPr>
          <w:rStyle w:val="151"/>
        </w:rPr>
        <w:t xml:space="preserve">Представительства Русской Православной Церкви на ее канонической территории и в диаспоре: автономные и самоуправляемые Церкви, экзархаты, митрополичьи округа, </w:t>
      </w:r>
      <w:r>
        <w:rPr>
          <w:rStyle w:val="151"/>
        </w:rPr>
        <w:t>епархии, приходы; Синодальные учреждения, монастыри, духовные учебные заведения, церковные учреждения в дальнем зарубежье.</w:t>
      </w:r>
    </w:p>
    <w:p w:rsidR="00986860" w:rsidRDefault="006F04B4">
      <w:pPr>
        <w:pStyle w:val="150"/>
        <w:numPr>
          <w:ilvl w:val="0"/>
          <w:numId w:val="12"/>
        </w:numPr>
        <w:shd w:val="clear" w:color="auto" w:fill="auto"/>
        <w:tabs>
          <w:tab w:val="left" w:pos="193"/>
        </w:tabs>
        <w:spacing w:after="201" w:line="216" w:lineRule="exact"/>
        <w:ind w:right="460"/>
      </w:pPr>
      <w:r>
        <w:rPr>
          <w:rStyle w:val="151"/>
        </w:rPr>
        <w:t>Если какая-либо негосударственная организация действует без образования юридического лица (например, детский приют при монастыре, соц</w:t>
      </w:r>
      <w:r>
        <w:rPr>
          <w:rStyle w:val="151"/>
        </w:rPr>
        <w:t>иальная ночлежка при приходе, общественное объединение при ВУЗе и т.п.), то заявка в обязательном порядке оформляется через иную организацию, обладающую статусом юридического липа.</w:t>
      </w:r>
    </w:p>
    <w:p w:rsidR="00986860" w:rsidRDefault="006F04B4">
      <w:pPr>
        <w:pStyle w:val="150"/>
        <w:shd w:val="clear" w:color="auto" w:fill="auto"/>
        <w:spacing w:after="41" w:line="190" w:lineRule="exact"/>
      </w:pPr>
      <w:r>
        <w:rPr>
          <w:rStyle w:val="151"/>
        </w:rPr>
        <w:t xml:space="preserve">' Адреса епархиальных координаторов: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4A11F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pravkonkurs</w:t>
        </w:r>
        <w:proofErr w:type="spellEnd"/>
        <w:r w:rsidRPr="004A11F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A11F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home</w:t>
        </w:r>
        <w:r w:rsidRPr="004A11F7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adress</w:t>
        </w:r>
        <w:proofErr w:type="spellEnd"/>
      </w:hyperlink>
    </w:p>
    <w:p w:rsidR="00986860" w:rsidRDefault="006F04B4">
      <w:pPr>
        <w:pStyle w:val="150"/>
        <w:numPr>
          <w:ilvl w:val="0"/>
          <w:numId w:val="13"/>
        </w:numPr>
        <w:shd w:val="clear" w:color="auto" w:fill="auto"/>
        <w:tabs>
          <w:tab w:val="left" w:pos="188"/>
        </w:tabs>
        <w:spacing w:after="52" w:line="216" w:lineRule="exact"/>
        <w:ind w:right="460"/>
      </w:pPr>
      <w:r>
        <w:rPr>
          <w:rStyle w:val="151"/>
        </w:rPr>
        <w:t xml:space="preserve">Для подобных случаев в Заявке, в разделе «Организационно-правовая форма и </w:t>
      </w:r>
      <w:proofErr w:type="spellStart"/>
      <w:r>
        <w:rPr>
          <w:rStyle w:val="151"/>
        </w:rPr>
        <w:t>полнОе</w:t>
      </w:r>
      <w:proofErr w:type="spellEnd"/>
      <w:r>
        <w:rPr>
          <w:rStyle w:val="151"/>
        </w:rPr>
        <w:t>\сокращенное название организации в соответствии с выпиской из ЕГРЮЛ» указывается полное название организаци</w:t>
      </w:r>
      <w:proofErr w:type="gramStart"/>
      <w:r>
        <w:rPr>
          <w:rStyle w:val="151"/>
        </w:rPr>
        <w:t>и-</w:t>
      </w:r>
      <w:proofErr w:type="gramEnd"/>
      <w:r>
        <w:rPr>
          <w:rStyle w:val="151"/>
        </w:rPr>
        <w:t xml:space="preserve"> заявителя (юридическо</w:t>
      </w:r>
      <w:r>
        <w:rPr>
          <w:rStyle w:val="151"/>
        </w:rPr>
        <w:t>го лица), а в разделе «Структурное подразделение организации, непосредственно реализующее проект...» - точное название в соответствии с официальными документами подразделения, которое будет конкретным исполнителем проекта.</w:t>
      </w:r>
    </w:p>
    <w:p w:rsidR="00986860" w:rsidRDefault="006F04B4">
      <w:pPr>
        <w:pStyle w:val="150"/>
        <w:numPr>
          <w:ilvl w:val="0"/>
          <w:numId w:val="13"/>
        </w:numPr>
        <w:shd w:val="clear" w:color="auto" w:fill="auto"/>
        <w:tabs>
          <w:tab w:val="left" w:pos="188"/>
        </w:tabs>
        <w:spacing w:after="0" w:line="226" w:lineRule="exact"/>
        <w:ind w:right="460"/>
      </w:pPr>
      <w:r>
        <w:rPr>
          <w:rStyle w:val="151"/>
        </w:rPr>
        <w:t>Софинансирование предполагает, чт</w:t>
      </w:r>
      <w:r>
        <w:rPr>
          <w:rStyle w:val="151"/>
        </w:rPr>
        <w:t>о заявитель определяет собственный вклад в проект в размере, не менее 25% от суммы гранта (от запрашиваемой суммы).</w:t>
      </w:r>
    </w:p>
    <w:p w:rsidR="00986860" w:rsidRDefault="006F04B4">
      <w:pPr>
        <w:pStyle w:val="150"/>
        <w:shd w:val="clear" w:color="auto" w:fill="auto"/>
        <w:spacing w:after="0"/>
      </w:pPr>
      <w:r>
        <w:rPr>
          <w:rStyle w:val="151"/>
        </w:rPr>
        <w:t>Заявители могут руководствоваться формулой:</w:t>
      </w:r>
    </w:p>
    <w:p w:rsidR="00986860" w:rsidRDefault="006F04B4">
      <w:pPr>
        <w:pStyle w:val="150"/>
        <w:shd w:val="clear" w:color="auto" w:fill="auto"/>
        <w:spacing w:after="0"/>
        <w:ind w:right="460"/>
      </w:pPr>
      <w:r>
        <w:rPr>
          <w:rStyle w:val="151"/>
        </w:rPr>
        <w:t xml:space="preserve">Стоимость </w:t>
      </w:r>
      <w:proofErr w:type="gramStart"/>
      <w:r>
        <w:rPr>
          <w:rStyle w:val="151"/>
        </w:rPr>
        <w:t>проекта</w:t>
      </w:r>
      <w:proofErr w:type="gramEnd"/>
      <w:r>
        <w:rPr>
          <w:rStyle w:val="151"/>
        </w:rPr>
        <w:t xml:space="preserve"> = Запрашиваемая сумма (грант) </w:t>
      </w:r>
      <w:r>
        <w:rPr>
          <w:rStyle w:val="153"/>
        </w:rPr>
        <w:t xml:space="preserve">+ </w:t>
      </w:r>
      <w:r>
        <w:rPr>
          <w:rStyle w:val="151"/>
        </w:rPr>
        <w:t xml:space="preserve">Собственный вклад (не менее 25% от </w:t>
      </w:r>
      <w:r>
        <w:rPr>
          <w:rStyle w:val="151"/>
        </w:rPr>
        <w:t>запрашиваемой суммы (от размера гранта)</w:t>
      </w:r>
    </w:p>
    <w:p w:rsidR="00986860" w:rsidRDefault="006F04B4">
      <w:pPr>
        <w:pStyle w:val="150"/>
        <w:shd w:val="clear" w:color="auto" w:fill="auto"/>
        <w:spacing w:after="0"/>
      </w:pPr>
      <w:r>
        <w:rPr>
          <w:rStyle w:val="151"/>
        </w:rPr>
        <w:t>Пример;</w:t>
      </w:r>
    </w:p>
    <w:p w:rsidR="00986860" w:rsidRDefault="006F04B4">
      <w:pPr>
        <w:pStyle w:val="150"/>
        <w:shd w:val="clear" w:color="auto" w:fill="auto"/>
        <w:spacing w:after="0"/>
        <w:ind w:right="4900"/>
        <w:jc w:val="left"/>
      </w:pPr>
      <w:r>
        <w:rPr>
          <w:rStyle w:val="151"/>
        </w:rPr>
        <w:t>Запрашиваемая сумма (размер гранта) - 100 000 рублей Размер собственного вклада - 25 000 рублей Общая стоимость проекта - 125 000 руб.</w:t>
      </w:r>
    </w:p>
    <w:p w:rsidR="00986860" w:rsidRDefault="006F04B4">
      <w:pPr>
        <w:pStyle w:val="150"/>
        <w:shd w:val="clear" w:color="auto" w:fill="auto"/>
        <w:spacing w:after="29" w:line="216" w:lineRule="exact"/>
        <w:ind w:right="460"/>
      </w:pPr>
      <w:r>
        <w:rPr>
          <w:rStyle w:val="151"/>
        </w:rPr>
        <w:t>Не могут быть заявлены как собственный вклад денежные средства и оценочна</w:t>
      </w:r>
      <w:r>
        <w:rPr>
          <w:rStyle w:val="151"/>
        </w:rPr>
        <w:t>я стоимость оборудования, принадлежащего организации, но не имеющего отношения к проекту,</w:t>
      </w:r>
    </w:p>
    <w:p w:rsidR="00986860" w:rsidRDefault="006F04B4">
      <w:pPr>
        <w:pStyle w:val="150"/>
        <w:numPr>
          <w:ilvl w:val="0"/>
          <w:numId w:val="13"/>
        </w:numPr>
        <w:shd w:val="clear" w:color="auto" w:fill="auto"/>
        <w:tabs>
          <w:tab w:val="left" w:pos="188"/>
        </w:tabs>
        <w:spacing w:after="7732" w:line="254" w:lineRule="exact"/>
        <w:ind w:right="460"/>
      </w:pPr>
      <w:r>
        <w:rPr>
          <w:rStyle w:val="151"/>
        </w:rPr>
        <w:t>Политическая деятельность -- ■ деятельность политической организации, поддержка политических партий и кандидат</w:t>
      </w:r>
      <w:proofErr w:type="gramStart"/>
      <w:r>
        <w:rPr>
          <w:rStyle w:val="151"/>
        </w:rPr>
        <w:t>а(</w:t>
      </w:r>
      <w:proofErr w:type="spellStart"/>
      <w:proofErr w:type="gramEnd"/>
      <w:r>
        <w:rPr>
          <w:rStyle w:val="151"/>
        </w:rPr>
        <w:t>ов</w:t>
      </w:r>
      <w:proofErr w:type="spellEnd"/>
      <w:r>
        <w:rPr>
          <w:rStyle w:val="151"/>
        </w:rPr>
        <w:t>) на выборные должности; в том числе через проведени</w:t>
      </w:r>
      <w:r>
        <w:rPr>
          <w:rStyle w:val="151"/>
        </w:rPr>
        <w:t>е соответствующих публичных акций.</w:t>
      </w:r>
    </w:p>
    <w:p w:rsidR="00986860" w:rsidRDefault="006F04B4">
      <w:pPr>
        <w:pStyle w:val="90"/>
        <w:keepNext/>
        <w:framePr w:dropCap="drop" w:lines="2" w:hSpace="5" w:vSpace="5" w:wrap="auto" w:vAnchor="text" w:hAnchor="text"/>
        <w:shd w:val="clear" w:color="auto" w:fill="auto"/>
        <w:spacing w:line="242" w:lineRule="exact"/>
      </w:pPr>
      <w:r>
        <w:rPr>
          <w:rStyle w:val="91"/>
          <w:position w:val="-5"/>
          <w:sz w:val="34"/>
          <w:szCs w:val="34"/>
        </w:rPr>
        <w:t>М</w:t>
      </w:r>
    </w:p>
    <w:p w:rsidR="00986860" w:rsidRDefault="006F04B4">
      <w:pPr>
        <w:pStyle w:val="90"/>
        <w:shd w:val="clear" w:color="auto" w:fill="auto"/>
        <w:spacing w:line="340" w:lineRule="exact"/>
        <w:ind w:left="8380"/>
      </w:pPr>
      <w:r>
        <w:rPr>
          <w:rStyle w:val="91"/>
        </w:rPr>
        <w:t xml:space="preserve"> </w:t>
      </w:r>
      <w:r>
        <w:rPr>
          <w:rStyle w:val="92"/>
        </w:rPr>
        <w:t>Правительство</w:t>
      </w:r>
    </w:p>
    <w:p w:rsidR="00986860" w:rsidRDefault="006F04B4">
      <w:pPr>
        <w:pStyle w:val="101"/>
        <w:shd w:val="clear" w:color="auto" w:fill="auto"/>
        <w:spacing w:line="90" w:lineRule="exact"/>
      </w:pPr>
      <w:r>
        <w:rPr>
          <w:rStyle w:val="102"/>
        </w:rPr>
        <w:t>Московской области</w:t>
      </w:r>
    </w:p>
    <w:sectPr w:rsidR="00986860">
      <w:footerReference w:type="default" r:id="rId10"/>
      <w:pgSz w:w="11900" w:h="16840"/>
      <w:pgMar w:top="755" w:right="844" w:bottom="743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B4" w:rsidRDefault="006F04B4">
      <w:r>
        <w:separator/>
      </w:r>
    </w:p>
  </w:endnote>
  <w:endnote w:type="continuationSeparator" w:id="0">
    <w:p w:rsidR="006F04B4" w:rsidRDefault="006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60" w:rsidRDefault="004A11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406400</wp:posOffset>
              </wp:positionH>
              <wp:positionV relativeFrom="page">
                <wp:posOffset>10278745</wp:posOffset>
              </wp:positionV>
              <wp:extent cx="3191510" cy="24511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860" w:rsidRDefault="009868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pt;margin-top:809.35pt;width:251.3pt;height:19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" filled="f" stroked="f">
              <v:textbox style="mso-fit-shape-to-text:t" inset="0,0,0,0">
                <w:txbxContent>
                  <w:p w:rsidR="00986860" w:rsidRDefault="0098686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B4" w:rsidRDefault="006F04B4"/>
  </w:footnote>
  <w:footnote w:type="continuationSeparator" w:id="0">
    <w:p w:rsidR="006F04B4" w:rsidRDefault="006F04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913"/>
    <w:multiLevelType w:val="multilevel"/>
    <w:tmpl w:val="51720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55BA8"/>
    <w:multiLevelType w:val="multilevel"/>
    <w:tmpl w:val="26969E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172CE"/>
    <w:multiLevelType w:val="multilevel"/>
    <w:tmpl w:val="27BE2E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46564"/>
    <w:multiLevelType w:val="multilevel"/>
    <w:tmpl w:val="0DD27F7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649C6"/>
    <w:multiLevelType w:val="multilevel"/>
    <w:tmpl w:val="0EC895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5D5D1F"/>
    <w:multiLevelType w:val="multilevel"/>
    <w:tmpl w:val="56A43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66740"/>
    <w:multiLevelType w:val="multilevel"/>
    <w:tmpl w:val="9620B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B36965"/>
    <w:multiLevelType w:val="multilevel"/>
    <w:tmpl w:val="4DAAE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A524FF"/>
    <w:multiLevelType w:val="multilevel"/>
    <w:tmpl w:val="196CA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B27ACE"/>
    <w:multiLevelType w:val="multilevel"/>
    <w:tmpl w:val="F63A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B204C"/>
    <w:multiLevelType w:val="multilevel"/>
    <w:tmpl w:val="55A02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C533C6"/>
    <w:multiLevelType w:val="multilevel"/>
    <w:tmpl w:val="FE269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A42947"/>
    <w:multiLevelType w:val="multilevel"/>
    <w:tmpl w:val="7F66F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60"/>
    <w:rsid w:val="004A11F7"/>
    <w:rsid w:val="00567049"/>
    <w:rsid w:val="006F04B4"/>
    <w:rsid w:val="009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pt">
    <w:name w:val="Заголовок №1 + 12 pt;Курсив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4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Georgia45pt1pt">
    <w:name w:val="Основной текст (4) + Georgia;4;5 pt;Курсив;Интервал 1 pt"/>
    <w:basedOn w:val="4"/>
    <w:rPr>
      <w:rFonts w:ascii="Georgia" w:eastAsia="Georgia" w:hAnsi="Georgia" w:cs="Georgia"/>
      <w:b/>
      <w:bCs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TimesNewRoman9pt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TimesNewRoman9pt0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TimesNewRoman9pt1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TimesNewRoman9pt2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2pt0pt">
    <w:name w:val="Основной текст (7) + 12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1pt0pt">
    <w:name w:val="Основной текст (7) + 11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6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7pt">
    <w:name w:val="Основной текст (12) + 17 pt;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4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5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;Малые прописны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7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2">
    <w:name w:val="Основной текст (14) + Не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2">
    <w:name w:val="Основной текст (15) + Курсив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341" w:lineRule="exact"/>
      <w:ind w:hanging="19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line="355" w:lineRule="exact"/>
      <w:jc w:val="center"/>
      <w:outlineLvl w:val="0"/>
    </w:pPr>
    <w:rPr>
      <w:rFonts w:ascii="Georgia" w:eastAsia="Georgia" w:hAnsi="Georgia" w:cs="Georgi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  <w:jc w:val="center"/>
    </w:pPr>
    <w:rPr>
      <w:sz w:val="11"/>
      <w:szCs w:val="11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0" w:lineRule="atLeast"/>
      <w:jc w:val="both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line="26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26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4" w:lineRule="exact"/>
      <w:ind w:firstLine="7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567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049"/>
    <w:rPr>
      <w:color w:val="000000"/>
    </w:rPr>
  </w:style>
  <w:style w:type="paragraph" w:styleId="a9">
    <w:name w:val="footer"/>
    <w:basedOn w:val="a"/>
    <w:link w:val="aa"/>
    <w:uiPriority w:val="99"/>
    <w:unhideWhenUsed/>
    <w:rsid w:val="005670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0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pt">
    <w:name w:val="Заголовок №1 + 12 pt;Курсив"/>
    <w:basedOn w:val="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4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Georgia45pt1pt">
    <w:name w:val="Основной текст (4) + Georgia;4;5 pt;Курсив;Интервал 1 pt"/>
    <w:basedOn w:val="4"/>
    <w:rPr>
      <w:rFonts w:ascii="Georgia" w:eastAsia="Georgia" w:hAnsi="Georgia" w:cs="Georgia"/>
      <w:b/>
      <w:bCs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TimesNewRoman9pt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TimesNewRoman9pt0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TimesNewRoman9pt1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TimesNewRoman9pt2">
    <w:name w:val="Основной текст (5) + Times New Roman;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2pt0pt">
    <w:name w:val="Основной текст (7) + 12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1pt0pt">
    <w:name w:val="Основной текст (7) + 11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6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7pt">
    <w:name w:val="Основной текст (12) + 17 pt;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4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5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;Малые прописны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7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2">
    <w:name w:val="Основной текст (14) + Не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2">
    <w:name w:val="Основной текст (15) + Курсив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341" w:lineRule="exact"/>
      <w:ind w:hanging="19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line="355" w:lineRule="exact"/>
      <w:jc w:val="center"/>
      <w:outlineLvl w:val="0"/>
    </w:pPr>
    <w:rPr>
      <w:rFonts w:ascii="Georgia" w:eastAsia="Georgia" w:hAnsi="Georgia" w:cs="Georgi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2" w:lineRule="exact"/>
    </w:pPr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  <w:jc w:val="center"/>
    </w:pPr>
    <w:rPr>
      <w:sz w:val="11"/>
      <w:szCs w:val="11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0" w:lineRule="atLeast"/>
      <w:jc w:val="both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line="26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26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4" w:lineRule="exact"/>
      <w:ind w:firstLine="7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5670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049"/>
    <w:rPr>
      <w:color w:val="000000"/>
    </w:rPr>
  </w:style>
  <w:style w:type="paragraph" w:styleId="a9">
    <w:name w:val="footer"/>
    <w:basedOn w:val="a"/>
    <w:link w:val="aa"/>
    <w:uiPriority w:val="99"/>
    <w:unhideWhenUsed/>
    <w:rsid w:val="005670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0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konk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konkurs.ru/home/ad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2</cp:revision>
  <dcterms:created xsi:type="dcterms:W3CDTF">2015-09-28T07:52:00Z</dcterms:created>
  <dcterms:modified xsi:type="dcterms:W3CDTF">2015-09-28T07:57:00Z</dcterms:modified>
</cp:coreProperties>
</file>