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4EA" w:rsidRDefault="00C324EA">
      <w:pPr>
        <w:spacing w:before="36" w:after="36" w:line="240" w:lineRule="exact"/>
        <w:rPr>
          <w:sz w:val="19"/>
          <w:szCs w:val="19"/>
        </w:rPr>
      </w:pP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3959"/>
        </w:tabs>
        <w:ind w:left="3640"/>
        <w:jc w:val="both"/>
      </w:pPr>
      <w:bookmarkStart w:id="0" w:name="bookmark1"/>
      <w:r>
        <w:t>ОБЩИЕ ПОЛОЖЕНИЯ</w:t>
      </w:r>
      <w:bookmarkEnd w:id="0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79"/>
        </w:tabs>
        <w:spacing w:after="0"/>
        <w:ind w:firstLine="940"/>
        <w:jc w:val="both"/>
      </w:pPr>
      <w:r>
        <w:t>Всероссийская творческая олимпиада (далее по тексту - олимпиада) является массо</w:t>
      </w:r>
      <w:r>
        <w:t>вым праздничным мероприятием культурно-развлекательного характера для детской, молодежной и взрослой аудитории. Олимпиада является некоммерческим проектом, реализуемым различными юридическими и физическими лицами, и, не преследует цели извлечения прибыли.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79"/>
        </w:tabs>
        <w:spacing w:after="0"/>
        <w:ind w:firstLine="940"/>
        <w:jc w:val="both"/>
      </w:pPr>
      <w:r>
        <w:t>Учредителем олимпиады является Автономная некоммерческая организация «Агентство гуманитарных программ и культурных проектов Красноярского края» (ИНН 246323212, ОГРН 111246806424, г.Красноярск, дата государственной регистрации - 25.10.2011 г.).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79"/>
        </w:tabs>
        <w:spacing w:after="0"/>
        <w:ind w:firstLine="940"/>
        <w:jc w:val="both"/>
      </w:pPr>
      <w:r>
        <w:t xml:space="preserve">Функции </w:t>
      </w:r>
      <w:r>
        <w:t>исполнительной дирекции олимпиады осуществляет Общество с ограниченной ответственностью «Культурные программы» (ИНН 2463252496, ОГРН 1142468002148, г.Красноярск, дата государственной регистрации - 17.01.2014 г.), определенное по результатам конкурсного отб</w:t>
      </w:r>
      <w:r>
        <w:t>ора.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79"/>
        </w:tabs>
        <w:spacing w:after="0"/>
        <w:ind w:firstLine="940"/>
        <w:jc w:val="both"/>
      </w:pPr>
      <w:r>
        <w:t>Олимпиада проводится в соответствии действующим с Законом Российской Федерации от 09.10.1992 г. №3612-1 «Основы законодательства Российской Федерации о культуре» и Федеральным законом от 12.01.1996 г. №7-ФЗ «О некоммерческих организациях».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79"/>
        </w:tabs>
        <w:spacing w:after="240"/>
        <w:ind w:firstLine="940"/>
        <w:jc w:val="both"/>
      </w:pPr>
      <w:r>
        <w:t>По правовом</w:t>
      </w:r>
      <w:r>
        <w:t>у статусу олимпиада является публичным конкурсом и регулируется статьями 1057-1061 Гражданского кодекса Российской Федерации.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3509"/>
        </w:tabs>
        <w:ind w:left="3180"/>
        <w:jc w:val="both"/>
      </w:pPr>
      <w:bookmarkStart w:id="1" w:name="bookmark2"/>
      <w:r>
        <w:t>ЦЕЛЬ И ЗАДАЧИ ОЛИМПИАДЫ</w:t>
      </w:r>
      <w:bookmarkEnd w:id="1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79"/>
        </w:tabs>
        <w:spacing w:after="0"/>
        <w:ind w:firstLine="940"/>
        <w:jc w:val="both"/>
      </w:pPr>
      <w:r>
        <w:t>Олимпиада проводится в целях выявления и дальнейшего продвижения одаренной и талантливой молодежи Российск</w:t>
      </w:r>
      <w:r>
        <w:t>ой Федерации.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18"/>
        </w:tabs>
        <w:spacing w:after="0"/>
        <w:ind w:firstLine="940"/>
        <w:jc w:val="both"/>
      </w:pPr>
      <w:r>
        <w:t>Задачи олимпиады: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41"/>
        </w:tabs>
        <w:spacing w:after="0"/>
        <w:ind w:firstLine="940"/>
        <w:jc w:val="both"/>
      </w:pPr>
      <w:r>
        <w:t>Укрепление единого культурного пространства страны, сохранение и развитие культурного потенциала субъектов Российской Федерации;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5"/>
        </w:tabs>
        <w:spacing w:after="0"/>
        <w:ind w:firstLine="940"/>
        <w:jc w:val="both"/>
      </w:pPr>
      <w:r>
        <w:t>Создание условий для творческой самореализации, раскрытия и роста творческих способностей детей</w:t>
      </w:r>
      <w:r>
        <w:t xml:space="preserve"> и молодежи;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81"/>
        </w:tabs>
        <w:spacing w:after="240"/>
        <w:ind w:firstLine="940"/>
        <w:jc w:val="both"/>
      </w:pPr>
      <w:r>
        <w:t>Развитие событийного туризма.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3584"/>
        </w:tabs>
        <w:ind w:left="3260"/>
        <w:jc w:val="both"/>
      </w:pPr>
      <w:bookmarkStart w:id="2" w:name="bookmark3"/>
      <w:r>
        <w:t>УПРАВЛЕНИЕ ОЛИМПИАДОЙ</w:t>
      </w:r>
      <w:bookmarkEnd w:id="2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79"/>
        </w:tabs>
        <w:spacing w:after="0"/>
        <w:ind w:firstLine="940"/>
        <w:jc w:val="both"/>
      </w:pPr>
      <w:r>
        <w:t xml:space="preserve">Общее стратегическое руководство олимпиадой осуществляет Правление Автономной некоммерческой организации «Агентство гуманитарных программ и культурных проектов Красноярского края» (далее по </w:t>
      </w:r>
      <w:r>
        <w:t>тексту - учредитель олимпиады).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18"/>
        </w:tabs>
        <w:spacing w:after="0"/>
        <w:ind w:firstLine="940"/>
        <w:jc w:val="both"/>
      </w:pPr>
      <w:r>
        <w:t>Учредитель олимпиады решает следующие вопросы: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05"/>
        </w:tabs>
        <w:spacing w:after="0"/>
        <w:ind w:firstLine="940"/>
        <w:jc w:val="both"/>
      </w:pPr>
      <w:r>
        <w:t>Утверждение Положения о проведении олимпиады, внесение в него изменений и дополнений, а также утверждение Положения в новой редакции;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41"/>
        </w:tabs>
        <w:spacing w:after="0"/>
        <w:ind w:firstLine="940"/>
        <w:jc w:val="both"/>
      </w:pPr>
      <w:r>
        <w:t>Утверждение форм документов, необходимых дл</w:t>
      </w:r>
      <w:r>
        <w:t>я заполнения участниками олимпиады, а также внесение в них изменений и дополнений;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41"/>
        </w:tabs>
        <w:spacing w:after="0"/>
        <w:ind w:firstLine="940"/>
        <w:jc w:val="both"/>
      </w:pPr>
      <w:r>
        <w:t>Утверждение финансового плана олимпиады, внесение в него изменений и дополнений, осуществление аудита исполнения финансовых обязательств;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0"/>
        </w:tabs>
        <w:spacing w:after="0"/>
        <w:ind w:firstLine="940"/>
        <w:jc w:val="both"/>
      </w:pPr>
      <w:r>
        <w:t xml:space="preserve">Утверждение персонального состава </w:t>
      </w:r>
      <w:r>
        <w:t>жюри олимпиады по номинациям, принятие решений об исключении членов жюри, об их поощрении по результатам работы;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86"/>
        </w:tabs>
        <w:spacing w:after="0"/>
        <w:ind w:firstLine="940"/>
        <w:jc w:val="both"/>
      </w:pPr>
      <w:r>
        <w:t>Утверждение программы конкурсных просмотров олимпиады, внесение в программу конкурсных просмотров изменений и дополнений;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81"/>
        </w:tabs>
        <w:spacing w:after="0"/>
        <w:ind w:firstLine="940"/>
        <w:jc w:val="both"/>
      </w:pPr>
      <w:r>
        <w:t xml:space="preserve">Утверждение </w:t>
      </w:r>
      <w:r>
        <w:t>окончательных результатов конкурсных просмотров олимпиады;</w:t>
      </w:r>
      <w:bookmarkStart w:id="3" w:name="_GoBack"/>
      <w:bookmarkEnd w:id="3"/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83"/>
        </w:tabs>
        <w:spacing w:after="0"/>
        <w:ind w:firstLine="880"/>
        <w:jc w:val="both"/>
      </w:pPr>
      <w:r>
        <w:t>Принятие решений о дисквалификации участников олимпиады в соответствии с настоящим Положением;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98"/>
        </w:tabs>
        <w:spacing w:after="0"/>
        <w:ind w:firstLine="880"/>
        <w:jc w:val="both"/>
      </w:pPr>
      <w:r>
        <w:t xml:space="preserve">Принятие решения о передаче функций исполнительной дирекции олимпиады юридическому лицу на основании </w:t>
      </w:r>
      <w:r>
        <w:t>конкурсного отбора, заключение с таким юридическим лицом соглашения о сотрудничестве.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29"/>
        </w:tabs>
        <w:spacing w:after="0"/>
        <w:ind w:firstLine="880"/>
        <w:jc w:val="both"/>
      </w:pPr>
      <w:r>
        <w:t>Исполнительная дирекция олимпиады решает вопросы кадрового, организационного, финансового, материально-технического и иного обеспечения, осуществляет взаимодействие с уча</w:t>
      </w:r>
      <w:r>
        <w:t>стниками олимпиады, спонсорами, партнерами, юридическими и физическими лицами, а также решает иные вопросы, связанные с организацией и проведением олимпиады.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51"/>
        </w:tabs>
        <w:spacing w:after="240"/>
        <w:ind w:firstLine="880"/>
        <w:jc w:val="both"/>
      </w:pPr>
      <w:r>
        <w:t xml:space="preserve">Исполнительная дирекция олимпиады действует через своих представителей (представителя), которым в </w:t>
      </w:r>
      <w:r>
        <w:t>соответствии с гражданским законодательством Российской Федерации выдается доверенность на совершение соответствующих действий.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2606"/>
        </w:tabs>
        <w:ind w:left="2280"/>
        <w:jc w:val="both"/>
      </w:pPr>
      <w:bookmarkStart w:id="4" w:name="bookmark4"/>
      <w:r>
        <w:lastRenderedPageBreak/>
        <w:t>ОРГАНИЗАЦИОННАЯ СТРУКТУРА ОЛИМПИАДЫ</w:t>
      </w:r>
      <w:bookmarkEnd w:id="4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24"/>
        </w:tabs>
        <w:spacing w:after="0"/>
        <w:ind w:firstLine="880"/>
        <w:jc w:val="both"/>
      </w:pPr>
      <w:r>
        <w:t xml:space="preserve">Участниками олимпиады могут быть граждане Российской Федерации в возрасте от 5 до 35 лет </w:t>
      </w:r>
      <w:r>
        <w:t>(включительно), проживающие на территории Российской Федерации.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59"/>
        </w:tabs>
        <w:spacing w:after="0"/>
        <w:ind w:firstLine="880"/>
        <w:jc w:val="both"/>
      </w:pPr>
      <w:r>
        <w:t>Олимпиада проводится с 01 октября 2015 г. по 10 апреля 2016 г. в три этапа: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23"/>
        </w:tabs>
        <w:spacing w:after="0"/>
        <w:ind w:firstLine="880"/>
        <w:jc w:val="both"/>
      </w:pPr>
      <w:r>
        <w:t>Первый этап - «Заочный отборочный тур»: с 01 октября по 31 декабря 2015 г.;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23"/>
        </w:tabs>
        <w:spacing w:after="0"/>
        <w:ind w:firstLine="880"/>
        <w:jc w:val="both"/>
      </w:pPr>
      <w:r>
        <w:t>Второй этап - «Очные отборочные туры»: с</w:t>
      </w:r>
      <w:r>
        <w:t xml:space="preserve"> 08 по 09 апреля 2016 г. в г.Красноярске;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23"/>
        </w:tabs>
        <w:spacing w:after="0"/>
        <w:ind w:firstLine="880"/>
        <w:jc w:val="both"/>
      </w:pPr>
      <w:r>
        <w:t>Третий этап - «Финал»: 10 апреля 2016 г. в г.Красноярске.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97"/>
        </w:tabs>
        <w:spacing w:after="0"/>
        <w:ind w:firstLine="880"/>
        <w:jc w:val="both"/>
      </w:pPr>
      <w:r>
        <w:t>Конкурсные направления олимпиады: «Вокальное творчество», «Хореографическое творчество», «Инструментальное творчество», «Сценическое творчество», «Визуально</w:t>
      </w:r>
      <w:r>
        <w:t>е творчество», «Современное творчество».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19"/>
        </w:tabs>
        <w:spacing w:after="0"/>
        <w:ind w:firstLine="880"/>
        <w:jc w:val="both"/>
      </w:pPr>
      <w:r>
        <w:t>В рамках конкурсного направления «Вокальное творчество» предусмотрены следующие номинации: «Эстрадное пение», «Академическое пение», «Народное пение», «Джазовое пение».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29"/>
        </w:tabs>
        <w:spacing w:after="0"/>
        <w:ind w:firstLine="880"/>
        <w:jc w:val="both"/>
      </w:pPr>
      <w:r>
        <w:t xml:space="preserve">В рамках конкурсного направления </w:t>
      </w:r>
      <w:r>
        <w:t>«Хореографическое творчество» предусмотрены следующие номинации: «Эстрадный танец», «Классический танец», «Народный танец», «Современный танец».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29"/>
        </w:tabs>
        <w:spacing w:after="0"/>
        <w:ind w:firstLine="880"/>
        <w:jc w:val="both"/>
      </w:pPr>
      <w:r>
        <w:t>В рамках конкурсного направления «Инструментальное творчество» предусмотрены следующие номинации: «Фортепиано»,</w:t>
      </w:r>
      <w:r>
        <w:t xml:space="preserve"> «Скрипка», «Балалайка», «Домра», «Баян/аккордеон», «Классическая гитара», «Саксофон».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spacing w:after="0"/>
        <w:ind w:firstLine="880"/>
        <w:jc w:val="both"/>
      </w:pPr>
      <w:r>
        <w:t xml:space="preserve"> В рамках конкурсного направления «Сценическое творчество» предусмотрены следующие номинации: «Театр», «Художественное чтение», «Театр мод», «Цирк».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24"/>
        </w:tabs>
        <w:spacing w:after="0"/>
        <w:ind w:firstLine="880"/>
        <w:jc w:val="both"/>
      </w:pPr>
      <w:r>
        <w:t>В рамках номинации «</w:t>
      </w:r>
      <w:r>
        <w:t>Визуальное творчество» предусмотрены следующие номинации: «Фотография», «Изобразительное искусство».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spacing w:after="0"/>
        <w:ind w:firstLine="880"/>
        <w:jc w:val="both"/>
      </w:pPr>
      <w:r>
        <w:t xml:space="preserve"> В рамках номинации «Современное творчество» предусмотрены следующие номинации: «Брейк-данс», «Рэп», «Ди-джеинг».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35"/>
        </w:tabs>
        <w:spacing w:after="0"/>
        <w:ind w:firstLine="880"/>
        <w:jc w:val="both"/>
      </w:pPr>
      <w:r>
        <w:t xml:space="preserve">Возрастные категории олимпиады: 5-9 лет, </w:t>
      </w:r>
      <w:r>
        <w:t>10-12 лет, 13-15 лет, 16-18 лет, 19-25 лет, 26-30 лет, 31-35 лет, смешанная группа.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603"/>
        </w:tabs>
        <w:spacing w:after="0"/>
        <w:ind w:firstLine="880"/>
        <w:jc w:val="both"/>
      </w:pPr>
      <w:r>
        <w:t>Смешанной группой признается группа, в которой хотя бы один участник не соответствует верхнему или нижнему пределу возрастной категории.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70"/>
        </w:tabs>
        <w:spacing w:after="1080"/>
        <w:ind w:firstLine="880"/>
        <w:jc w:val="both"/>
      </w:pPr>
      <w:r>
        <w:t xml:space="preserve">Формы участия в олимпиаде: сольное </w:t>
      </w:r>
      <w:r>
        <w:t>исполнение, дуэты, коллективы.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3481"/>
        </w:tabs>
        <w:ind w:left="3160"/>
        <w:jc w:val="both"/>
      </w:pPr>
      <w:bookmarkStart w:id="5" w:name="bookmark5"/>
      <w:r>
        <w:t>ЗАОЧНЫЙ ОТБОРОЧНЫЙ ТУР</w:t>
      </w:r>
      <w:bookmarkEnd w:id="5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19"/>
        </w:tabs>
        <w:spacing w:after="0"/>
        <w:ind w:firstLine="880"/>
        <w:jc w:val="both"/>
      </w:pPr>
      <w:r>
        <w:t xml:space="preserve">Для участия в заочном отборочном туре участник олимпиады (солист, дуэт, коллектив) в период с 01 октября до 31 декабря 2015 г. направляет заявку (приложение №1) и конкурсную работу на электронную почту </w:t>
      </w:r>
      <w:r>
        <w:t>дирекции олимпиады:</w:t>
      </w:r>
      <w:hyperlink r:id="rId8" w:history="1">
        <w:r>
          <w:rPr>
            <w:rStyle w:val="a3"/>
          </w:rPr>
          <w:t xml:space="preserve"> </w:t>
        </w:r>
        <w:r>
          <w:rPr>
            <w:rStyle w:val="a3"/>
          </w:rPr>
          <w:t>art-olympiad@mail.ru</w:t>
        </w:r>
        <w:r w:rsidRPr="00CA3383">
          <w:rPr>
            <w:rStyle w:val="a3"/>
            <w:lang w:eastAsia="en-US" w:bidi="en-US"/>
          </w:rPr>
          <w:t>.</w:t>
        </w:r>
      </w:hyperlink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34"/>
        </w:tabs>
        <w:spacing w:after="0"/>
        <w:ind w:firstLine="880"/>
        <w:jc w:val="both"/>
      </w:pPr>
      <w:r>
        <w:t>Заявка направляется в сканированном электронном виде и в обязательном порядке должна содержать подпись художественного руководителя, законного представителя (родителя, опек</w:t>
      </w:r>
      <w:r>
        <w:t>уна и т.д.) или самого участника.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19"/>
        </w:tabs>
        <w:spacing w:after="0"/>
        <w:ind w:firstLine="880"/>
        <w:jc w:val="both"/>
      </w:pPr>
      <w:r>
        <w:t>Все поля в заявке должны быть заполнены. Направление заявки означает полное принятие правил проведения олимпиады.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55"/>
        </w:tabs>
        <w:spacing w:after="0"/>
        <w:ind w:firstLine="880"/>
        <w:jc w:val="both"/>
      </w:pPr>
      <w:r>
        <w:t>Рекомендации по заполнению заявки в приложении №2.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67"/>
        </w:tabs>
        <w:spacing w:after="0"/>
        <w:ind w:firstLine="880"/>
        <w:jc w:val="both"/>
      </w:pPr>
      <w:r>
        <w:t>После принятие заявки каждой заявке присваивается индивид</w:t>
      </w:r>
      <w:r>
        <w:t>уальный регистрационный номер, формируемый исполнительной дирекцией.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297"/>
        </w:tabs>
        <w:spacing w:after="0"/>
        <w:ind w:firstLine="880"/>
        <w:jc w:val="both"/>
      </w:pPr>
      <w:r>
        <w:t>Участнику, направившему заявку, на адрес электронной почты, указанной в заявке высылаются: индивидуальный регистрационный номер заявки, рекомендации по доработке заявки, а также реквизиты</w:t>
      </w:r>
      <w:r>
        <w:t xml:space="preserve"> для оплаты организационного взноса.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67"/>
        </w:tabs>
        <w:spacing w:after="0"/>
        <w:ind w:firstLine="880"/>
        <w:jc w:val="both"/>
      </w:pPr>
      <w:r>
        <w:t xml:space="preserve">В случае если заявка подлежит доработке, в рекомендациях для участника будут обозначены конкретные позиции, которые необходимо исправить и/или доработать. Конкурсная работа не направляется на оценивание до момента </w:t>
      </w:r>
      <w:r>
        <w:t>направления доработанной заявки.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67"/>
        </w:tabs>
        <w:spacing w:after="0"/>
        <w:ind w:firstLine="880"/>
        <w:jc w:val="both"/>
      </w:pPr>
      <w:r>
        <w:t>После принятия заявки (или после получения окончательного варианта исправленной/дополненной заявки) участник должен в течение трех рабочих дней, следующих за днем получения уведомления об окончательном принятии заявки, опла</w:t>
      </w:r>
      <w:r>
        <w:t>тить организационный взнос и направить в адрес исполнительной дирекции сканированную копию документа, подтверждающего оплату организационного взноса.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297"/>
        </w:tabs>
        <w:spacing w:after="0"/>
        <w:ind w:firstLine="880"/>
        <w:jc w:val="both"/>
      </w:pPr>
      <w:r>
        <w:t xml:space="preserve">Каждая заявка на участие в заочном отборочном туре облагается организационным </w:t>
      </w:r>
      <w:r>
        <w:lastRenderedPageBreak/>
        <w:t>взносом в размере 200 (двухс</w:t>
      </w:r>
      <w:r>
        <w:t>от) рублей. Если одно лицо направило несколько заявок, каждая его заявка облагается организационным взносом в установленном размере без предоставления скидок и льгот.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292"/>
        </w:tabs>
        <w:spacing w:after="0"/>
        <w:ind w:firstLine="880"/>
        <w:jc w:val="both"/>
      </w:pPr>
      <w:r>
        <w:t>Организационные взносы участников заочного отборочного тура направляются на оплату работы</w:t>
      </w:r>
      <w:r>
        <w:t xml:space="preserve"> привлеченных членов жюри, а также на почтовые расходы, связанные с пересылкой сертификатов участника заочного отборочного тура.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67"/>
        </w:tabs>
        <w:spacing w:after="0"/>
        <w:ind w:firstLine="880"/>
        <w:jc w:val="both"/>
      </w:pPr>
      <w:r>
        <w:t xml:space="preserve">После получения исполнительной дирекций информации о перечислении организационного взноса конкурсная работа участника </w:t>
      </w:r>
      <w:r>
        <w:t>направляется на процедуру оценивания.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93"/>
        </w:tabs>
        <w:spacing w:after="0"/>
        <w:ind w:firstLine="880"/>
        <w:jc w:val="both"/>
      </w:pPr>
      <w:r>
        <w:t>Участник направляет конкурсную работу в электронном формате вместе с заявкой (прикрепляет к электронному письму). В заочном отборочном туре к конкурсным работам не предъявляется программных требований, участники самост</w:t>
      </w:r>
      <w:r>
        <w:t>оятельно принимают решение о представлении соответствующей конкурсной работы.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1"/>
        </w:tabs>
        <w:spacing w:after="0"/>
        <w:ind w:firstLine="880"/>
        <w:jc w:val="both"/>
      </w:pPr>
      <w:r>
        <w:t>В аудио-формате направляются конкурсные работы по следующим номинациям: «Эстрадное пение», «Академическое пение», «Народное пение», «Джазовое пение», «Фортепиано», «Скрипка», «Ба</w:t>
      </w:r>
      <w:r>
        <w:t>лалайка», «Домра», «Баян/аккордеон», «Классическая гитара», «Саксофон», «Рэп», «Ди-джеинг». В рамках данных номинациях допускается направлять конкурсные работы в видео - формате.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1"/>
        </w:tabs>
        <w:spacing w:after="0"/>
        <w:ind w:firstLine="880"/>
        <w:jc w:val="both"/>
      </w:pPr>
      <w:r>
        <w:t>В видео-формате направляются конкурсные работы по следующим номинациям: «Эстр</w:t>
      </w:r>
      <w:r>
        <w:t>адный танец», «Классический танец», «Народный танец», «Современный танец», «Театр», «Художественное чтение», «Театр мод», «Цирк», «Брейк-данс».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1"/>
        </w:tabs>
        <w:spacing w:after="0"/>
        <w:ind w:firstLine="880"/>
        <w:jc w:val="both"/>
      </w:pPr>
      <w:r>
        <w:t>В фото-формате направляются конкурсные работы по следующим номинациям: «Фотография», «Изобразительное искусство»</w:t>
      </w:r>
      <w:r>
        <w:t>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02"/>
        </w:tabs>
        <w:spacing w:after="0"/>
        <w:ind w:firstLine="880"/>
        <w:jc w:val="both"/>
      </w:pPr>
      <w:r>
        <w:t xml:space="preserve">Каждая конкурсная работа оценивается тремя членами жюри по следующей системе: один член жюри имеет право выставить одной конкурсной работе одного участника одну оценку от «0» (нуля) до «2» (двух), где, «0» (ноль) - плохо, «1» (один) - удовлетворительно, </w:t>
      </w:r>
      <w:r>
        <w:t>«2» (два) - хорошо. Максимальная оценка, которую возможно получить в рамках процедуры оценивания конкурсных работ заочного отборочного тура составляет «6» (шесть) баллов. Оценки всех членов жюри складываются, полученный результат считается итоговой оценкой</w:t>
      </w:r>
      <w:r>
        <w:t xml:space="preserve"> участника в рамках заочного отборочного тура. Участники, набравшие от «4» (четырех) и выше баллов приглашаются для участия в очных отборочных турах.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02"/>
        </w:tabs>
        <w:spacing w:after="240"/>
        <w:ind w:firstLine="880"/>
        <w:jc w:val="both"/>
      </w:pPr>
      <w:r>
        <w:t>Результаты заочного отборочного тура направляются всем участникам, направившим свои заявки, по адресам эле</w:t>
      </w:r>
      <w:r>
        <w:t>ктронной почты, в срок до 29 января 2016 г.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3484"/>
        </w:tabs>
        <w:ind w:left="3200"/>
        <w:jc w:val="both"/>
      </w:pPr>
      <w:bookmarkStart w:id="6" w:name="bookmark6"/>
      <w:r>
        <w:t>ОЧНЫЕ ОТБОРОЧНЫЕ ТУРЫ</w:t>
      </w:r>
      <w:bookmarkEnd w:id="6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282"/>
        </w:tabs>
        <w:spacing w:after="0"/>
        <w:ind w:firstLine="880"/>
        <w:jc w:val="both"/>
      </w:pPr>
      <w:r>
        <w:t>Участниками очных отборочных туров являются победители заочного отборочного тура, которым были направлены соответствующие приглашения.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67"/>
        </w:tabs>
        <w:spacing w:after="0"/>
        <w:ind w:firstLine="880"/>
        <w:jc w:val="both"/>
      </w:pPr>
      <w:r>
        <w:t>Участники заочного отборочного тура, приглашенные для у</w:t>
      </w:r>
      <w:r>
        <w:t>частия в очных отборочных турах должны в срок до 28 марта 2016 года направить по адресу электронной почты</w:t>
      </w:r>
      <w:hyperlink r:id="rId9" w:history="1">
        <w:r>
          <w:rPr>
            <w:rStyle w:val="a3"/>
          </w:rPr>
          <w:t xml:space="preserve"> </w:t>
        </w:r>
        <w:r>
          <w:rPr>
            <w:rStyle w:val="a3"/>
          </w:rPr>
          <w:t>art-</w:t>
        </w:r>
      </w:hyperlink>
      <w:r w:rsidRPr="00CA3383">
        <w:rPr>
          <w:rStyle w:val="24"/>
          <w:lang w:val="ru-RU"/>
        </w:rPr>
        <w:t xml:space="preserve"> </w:t>
      </w:r>
      <w:hyperlink r:id="rId10" w:history="1">
        <w:r>
          <w:rPr>
            <w:rStyle w:val="a3"/>
          </w:rPr>
          <w:t>olympiad@mail.ru</w:t>
        </w:r>
        <w:r w:rsidRPr="00CA3383">
          <w:rPr>
            <w:rStyle w:val="a3"/>
            <w:lang w:eastAsia="en-US" w:bidi="en-US"/>
          </w:rPr>
          <w:t>.</w:t>
        </w:r>
      </w:hyperlink>
      <w:r w:rsidRPr="00CA3383">
        <w:rPr>
          <w:lang w:eastAsia="en-US" w:bidi="en-US"/>
        </w:rPr>
        <w:t xml:space="preserve"> </w:t>
      </w:r>
      <w:r>
        <w:t>заявку-подтверждение, заполненную в соответ</w:t>
      </w:r>
      <w:r>
        <w:t>ствии с рекомендациями. Вместе с заявкой-подтверждением необходимо направить портретные фотографии участников и всех сопровождающих лиц (фото как на паспорт), каждая фотография должна быть подписана согласно списка делегации. Форма заявки-подтверждения в п</w:t>
      </w:r>
      <w:r>
        <w:t>риложении №3, рекомендации по заполнению заявки-подтверждения в приложении №4.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81"/>
        </w:tabs>
        <w:spacing w:after="0"/>
        <w:ind w:firstLine="900"/>
        <w:jc w:val="both"/>
      </w:pPr>
      <w:r>
        <w:t>В рамках олимпиады проводится два очных отборочных тура.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60"/>
        </w:tabs>
        <w:spacing w:after="0"/>
        <w:ind w:firstLine="900"/>
        <w:jc w:val="both"/>
      </w:pPr>
      <w:r>
        <w:t>Первый очный отборочный тур проходит 08 апреля 2016 г., второй очный отборочный тур проходит 09 апреля 2016 г.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81"/>
        </w:tabs>
        <w:spacing w:after="0"/>
        <w:ind w:firstLine="900"/>
        <w:jc w:val="both"/>
      </w:pPr>
      <w:r>
        <w:t xml:space="preserve">Для </w:t>
      </w:r>
      <w:r>
        <w:t>участия в очных отборочных турах участники представляют один конкурсный номер по своему усмотрению, не превышающий пяти минут: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01"/>
        </w:tabs>
        <w:spacing w:after="0"/>
        <w:ind w:firstLine="900"/>
        <w:jc w:val="both"/>
      </w:pPr>
      <w:r>
        <w:t>Для номинации «Театр» один конкурсный номер не должен превышать 20 (двадцати)</w:t>
      </w:r>
    </w:p>
    <w:p w:rsidR="00C324EA" w:rsidRDefault="00C36ED5">
      <w:pPr>
        <w:pStyle w:val="22"/>
        <w:shd w:val="clear" w:color="auto" w:fill="auto"/>
        <w:spacing w:after="0"/>
      </w:pPr>
      <w:r>
        <w:t>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01"/>
        </w:tabs>
        <w:spacing w:after="0"/>
        <w:ind w:firstLine="900"/>
        <w:jc w:val="both"/>
      </w:pPr>
      <w:r>
        <w:t>Для номинации «Академическое пение» фонограм</w:t>
      </w:r>
      <w:r>
        <w:t>мы не допускаются.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01"/>
        </w:tabs>
        <w:spacing w:after="0"/>
        <w:ind w:firstLine="900"/>
        <w:jc w:val="both"/>
      </w:pPr>
      <w:r>
        <w:t xml:space="preserve">Для номинации «Эстрадное пение» не допускается </w:t>
      </w:r>
      <w:r>
        <w:rPr>
          <w:lang w:val="en-US" w:eastAsia="en-US" w:bidi="en-US"/>
        </w:rPr>
        <w:t>DUBLL</w:t>
      </w:r>
      <w:r>
        <w:t>-вокал.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46"/>
        </w:tabs>
        <w:spacing w:after="0"/>
        <w:ind w:firstLine="900"/>
        <w:jc w:val="both"/>
      </w:pPr>
      <w:r>
        <w:t>Для номинации «Фотография» в рамках первого очного отборочного тура необходимо в течение одного конкурсного дня подготовить не менее 10 работ на свободную тему. Фотографии могут</w:t>
      </w:r>
      <w:r>
        <w:t xml:space="preserve"> быть выполнены с использованием как цифровой, в том числе с применением специальных программ, так и аналоговой фотоаппаратуры.</w:t>
      </w:r>
    </w:p>
    <w:p w:rsidR="00C324EA" w:rsidRDefault="00C36ED5">
      <w:pPr>
        <w:pStyle w:val="22"/>
        <w:numPr>
          <w:ilvl w:val="3"/>
          <w:numId w:val="1"/>
        </w:numPr>
        <w:shd w:val="clear" w:color="auto" w:fill="auto"/>
        <w:tabs>
          <w:tab w:val="left" w:pos="1662"/>
        </w:tabs>
        <w:spacing w:after="0"/>
        <w:ind w:firstLine="900"/>
        <w:jc w:val="both"/>
      </w:pPr>
      <w:r>
        <w:t>Для номинации «Фотография» в рамках второго очного отборочного тура необходимо представить не менее 10 работ на тему: «Красноярс</w:t>
      </w:r>
      <w:r>
        <w:t xml:space="preserve">к - столица Сибири!». Работы должны </w:t>
      </w:r>
      <w:r>
        <w:lastRenderedPageBreak/>
        <w:t>демонстрировать умение работать в репортажно-информационной стилистике. Фотографии могут быть выполнены с использованием как цифровой, в том числе с применением специальных программ, так и аналоговой фотоаппаратуры.</w:t>
      </w:r>
    </w:p>
    <w:p w:rsidR="00C324EA" w:rsidRDefault="00C36ED5">
      <w:pPr>
        <w:pStyle w:val="22"/>
        <w:numPr>
          <w:ilvl w:val="3"/>
          <w:numId w:val="1"/>
        </w:numPr>
        <w:shd w:val="clear" w:color="auto" w:fill="auto"/>
        <w:tabs>
          <w:tab w:val="left" w:pos="1662"/>
        </w:tabs>
        <w:spacing w:after="0"/>
        <w:ind w:firstLine="900"/>
        <w:jc w:val="both"/>
      </w:pPr>
      <w:r>
        <w:t>Фото</w:t>
      </w:r>
      <w:r>
        <w:t>работы выполняются участниками своей фотоаппаратурой. Печать 10 отобранных фоторабот для финала олимпиады осуществляет исполнительная дирекция. После окончания олимпиады все напечатанные фотоработы возвращаются участникам по их запросу.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60"/>
        </w:tabs>
        <w:spacing w:after="0"/>
        <w:ind w:firstLine="900"/>
        <w:jc w:val="both"/>
      </w:pPr>
      <w:r>
        <w:t>Для номинации «Изоб</w:t>
      </w:r>
      <w:r>
        <w:t>разительное искусство» в рамках первого очного отборочного тура необходимо исполнить натюрморт не менее чем из трех материалов (формат 40х60 см.).</w:t>
      </w:r>
    </w:p>
    <w:p w:rsidR="00C324EA" w:rsidRDefault="00C36ED5">
      <w:pPr>
        <w:pStyle w:val="22"/>
        <w:numPr>
          <w:ilvl w:val="3"/>
          <w:numId w:val="1"/>
        </w:numPr>
        <w:shd w:val="clear" w:color="auto" w:fill="auto"/>
        <w:tabs>
          <w:tab w:val="left" w:pos="1662"/>
        </w:tabs>
        <w:spacing w:after="0"/>
        <w:ind w:firstLine="900"/>
        <w:jc w:val="both"/>
      </w:pPr>
      <w:r>
        <w:t>Для номинации «Изобразительное искусство» в рамках второго очного отборочного тура участники выполняют композ</w:t>
      </w:r>
      <w:r>
        <w:t>ицию на свободную тему. Произведения выполняются в живописной технике с использованием собственных материалов.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55"/>
        </w:tabs>
        <w:spacing w:after="0"/>
        <w:ind w:firstLine="900"/>
        <w:jc w:val="both"/>
      </w:pPr>
      <w:r>
        <w:t xml:space="preserve">Номинации «Ди-джеинг», «Рэп», «Брейк-данс» проводятся в специализированном зале или танцевальном клубе в формате вечеринки. Формат вечеринки </w:t>
      </w:r>
      <w:r>
        <w:t>предполагает, что вместе с выступлениями участников данных номинаций, исполнительная дирекция олимпиады может организовать вечер знакомств среди участников и церемонию объявления победителей первого очного отборочного тура.</w:t>
      </w:r>
    </w:p>
    <w:p w:rsidR="00C324EA" w:rsidRDefault="00C36ED5">
      <w:pPr>
        <w:pStyle w:val="22"/>
        <w:numPr>
          <w:ilvl w:val="3"/>
          <w:numId w:val="1"/>
        </w:numPr>
        <w:shd w:val="clear" w:color="auto" w:fill="auto"/>
        <w:tabs>
          <w:tab w:val="left" w:pos="1662"/>
        </w:tabs>
        <w:spacing w:after="0"/>
        <w:ind w:firstLine="900"/>
        <w:jc w:val="both"/>
      </w:pPr>
      <w:r>
        <w:t xml:space="preserve">Участникам номинации «Ди-джеинг» исполнительной дирекцией олимпиады предоставляется комплект необходимого оборудования: 3 </w:t>
      </w:r>
      <w:r>
        <w:rPr>
          <w:lang w:val="en-US" w:eastAsia="en-US" w:bidi="en-US"/>
        </w:rPr>
        <w:t>CD</w:t>
      </w:r>
      <w:r>
        <w:t xml:space="preserve">-проигрывателя, 2 проигрывателя виниловых дисков, </w:t>
      </w:r>
      <w:r>
        <w:rPr>
          <w:lang w:val="en-US" w:eastAsia="en-US" w:bidi="en-US"/>
        </w:rPr>
        <w:t>DJ</w:t>
      </w:r>
      <w:r>
        <w:t xml:space="preserve">-контроллер (программы </w:t>
      </w:r>
      <w:r>
        <w:rPr>
          <w:lang w:val="en-US" w:eastAsia="en-US" w:bidi="en-US"/>
        </w:rPr>
        <w:t>Traktor</w:t>
      </w:r>
      <w:r w:rsidRPr="00CA3383">
        <w:rPr>
          <w:lang w:eastAsia="en-US" w:bidi="en-US"/>
        </w:rPr>
        <w:t xml:space="preserve">, </w:t>
      </w:r>
      <w:r>
        <w:rPr>
          <w:lang w:val="en-US" w:eastAsia="en-US" w:bidi="en-US"/>
        </w:rPr>
        <w:t>Serato</w:t>
      </w:r>
      <w:r w:rsidRPr="00CA3383">
        <w:rPr>
          <w:lang w:eastAsia="en-US" w:bidi="en-US"/>
        </w:rPr>
        <w:t xml:space="preserve">), </w:t>
      </w:r>
      <w:r>
        <w:t>микшерский пульт, мониторные колонки, н</w:t>
      </w:r>
      <w:r>
        <w:t>аушники. Общее время звучания программы в номинации «Ди-джеинг» не должно превышать 20 минут.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81"/>
        </w:tabs>
        <w:spacing w:after="0"/>
        <w:ind w:firstLine="900"/>
        <w:jc w:val="both"/>
      </w:pPr>
      <w:r>
        <w:t>Участники первого очного отборочного тура оцениваются тремя членами жюри по следующей системе: один член жюри имеет право выставить одной конкурсной работе одного</w:t>
      </w:r>
      <w:r>
        <w:t xml:space="preserve"> участника одну оценку от «0» (нуля) до «2» (двух), где, «0» (ноль) - плохо, «1» (один) - удовлетворительно, «2» (два) - хорошо, «3» (три) - отлично. Максимальная оценка, которую возможно получить в рамках процедуры оценивания конкурсных работ первого очно</w:t>
      </w:r>
      <w:r>
        <w:t>го отборочного тура составляет «9» (девять) баллов. Оценки всех членов жюри складываются, полученный результат считается итоговой оценкой участника в рамках первого очного отборочного тура. Участники, набравшие от «6» (шести) и выше баллов приглашаются для</w:t>
      </w:r>
      <w:r>
        <w:t xml:space="preserve"> участия во втором очном отборочном туре.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81"/>
        </w:tabs>
        <w:spacing w:after="0"/>
        <w:ind w:firstLine="900"/>
        <w:jc w:val="both"/>
      </w:pPr>
      <w:r>
        <w:t>Второй очный отборочный тур проводится в соответствии с требованиями, предусмотренными пунктом 6.3 настоящего Положения.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623"/>
        </w:tabs>
        <w:spacing w:after="0"/>
        <w:ind w:firstLine="900"/>
        <w:jc w:val="both"/>
      </w:pPr>
      <w:r>
        <w:t>Участники второго очного отборочного тура должны представить конкурсные работы, отличные от т</w:t>
      </w:r>
      <w:r>
        <w:t>ех конкурсных работ, которые они представляли в первом очном отборочном туре.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81"/>
        </w:tabs>
        <w:spacing w:after="0"/>
        <w:ind w:firstLine="900"/>
        <w:jc w:val="both"/>
      </w:pPr>
      <w:r>
        <w:t xml:space="preserve">Участники второго очного отборочного тура оцениваются тремя членами жюри по следующей системе: один член жюри имеет право выставить одной конкурсной работе одного участника одну </w:t>
      </w:r>
      <w:r>
        <w:t>оценку от «0» (нуля) до «2» (двух), где, «0» (ноль) - плохо, «1» (один) - удовлетворительно, «2» (два) - хорошо, «3» (три) - отлично. Максимальная оценка, которую возможно получить в рамках процедуры оценивания конкурсных работ заочного отборочного тура со</w:t>
      </w:r>
      <w:r>
        <w:t>ставляет «9» (девять) баллов. Оценки всех членов жюри складываются, полученный результат считается итоговой оценкой участника в рамках второго очного отборочного тура.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292"/>
        </w:tabs>
        <w:spacing w:after="0"/>
        <w:ind w:firstLine="880"/>
        <w:jc w:val="both"/>
      </w:pPr>
      <w:r>
        <w:t>По результатам второго очного отборочного тура, все баллы участников олимпиады, полученн</w:t>
      </w:r>
      <w:r>
        <w:t>ые по результатам заочного отборочного тура, первого и второго очных отборочных туров складываются, полученный результат считается итоговой оценкой участника. Максимальная оценка, которую участник олимпиады может получить по результатам заочного отборочног</w:t>
      </w:r>
      <w:r>
        <w:t>о тура и двух очных отборочных туров составляет 24 (двадцать четыре) балла.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>По результатам сложения результатов оценивания участника олимпиады во всех этапах предварительной квалификации призовые места распределяются следующим образом:</w:t>
      </w:r>
    </w:p>
    <w:p w:rsidR="00C324EA" w:rsidRDefault="00C36ED5">
      <w:pPr>
        <w:pStyle w:val="22"/>
        <w:numPr>
          <w:ilvl w:val="3"/>
          <w:numId w:val="1"/>
        </w:numPr>
        <w:shd w:val="clear" w:color="auto" w:fill="auto"/>
        <w:tabs>
          <w:tab w:val="left" w:pos="1649"/>
        </w:tabs>
        <w:spacing w:after="0"/>
        <w:ind w:firstLine="880"/>
        <w:jc w:val="both"/>
      </w:pPr>
      <w:r>
        <w:t>От 10 до 14 баллов -</w:t>
      </w:r>
      <w:r>
        <w:t xml:space="preserve"> дипломант олимпиады;</w:t>
      </w:r>
    </w:p>
    <w:p w:rsidR="00C324EA" w:rsidRDefault="00C36ED5">
      <w:pPr>
        <w:pStyle w:val="22"/>
        <w:numPr>
          <w:ilvl w:val="3"/>
          <w:numId w:val="1"/>
        </w:numPr>
        <w:shd w:val="clear" w:color="auto" w:fill="auto"/>
        <w:tabs>
          <w:tab w:val="left" w:pos="1649"/>
        </w:tabs>
        <w:spacing w:after="0"/>
        <w:ind w:firstLine="880"/>
        <w:jc w:val="both"/>
      </w:pPr>
      <w:r>
        <w:t>От 15 до 18 баллов - лауреат олимпиады III степени;</w:t>
      </w:r>
    </w:p>
    <w:p w:rsidR="00C324EA" w:rsidRDefault="00C36ED5">
      <w:pPr>
        <w:pStyle w:val="22"/>
        <w:numPr>
          <w:ilvl w:val="3"/>
          <w:numId w:val="1"/>
        </w:numPr>
        <w:shd w:val="clear" w:color="auto" w:fill="auto"/>
        <w:tabs>
          <w:tab w:val="left" w:pos="1649"/>
        </w:tabs>
        <w:spacing w:after="0"/>
        <w:ind w:firstLine="880"/>
        <w:jc w:val="both"/>
      </w:pPr>
      <w:r>
        <w:t>От 19 до 21 баллов - лауреат олимпиады II степени;</w:t>
      </w:r>
    </w:p>
    <w:p w:rsidR="00C324EA" w:rsidRDefault="00C36ED5">
      <w:pPr>
        <w:pStyle w:val="22"/>
        <w:numPr>
          <w:ilvl w:val="3"/>
          <w:numId w:val="1"/>
        </w:numPr>
        <w:shd w:val="clear" w:color="auto" w:fill="auto"/>
        <w:tabs>
          <w:tab w:val="left" w:pos="1649"/>
        </w:tabs>
        <w:spacing w:after="0"/>
        <w:ind w:firstLine="880"/>
        <w:jc w:val="both"/>
      </w:pPr>
      <w:r>
        <w:t>От 22 до 24 баллов - лауреат олимпиады I степени.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297"/>
        </w:tabs>
        <w:spacing w:after="0"/>
        <w:ind w:firstLine="880"/>
        <w:jc w:val="both"/>
      </w:pPr>
      <w:r>
        <w:t>Участие в очных отборочных турах облагается организационным взносом в следующих р</w:t>
      </w:r>
      <w:r>
        <w:t>азмерах: 3 000 руб. - солисты, 5 000 руб. - дуэты, 1 000 руб. - коллективы (с каждого участника). Оплата организационных взносов осуществляется участниками до начала очных отборочных туров безналичным платежом по банковским реквизитам, предоставляемым испо</w:t>
      </w:r>
      <w:r>
        <w:t>лнительной дирекцией олимпиады по запросу. При прохождении процедуры регистрации участники должны представить документ, подтверждающий оплату организационного взноса.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240"/>
        <w:ind w:firstLine="880"/>
        <w:jc w:val="both"/>
      </w:pPr>
      <w:r>
        <w:t xml:space="preserve">Организационные взносы направляются на оплату аренды мест для проведения </w:t>
      </w:r>
      <w:r>
        <w:lastRenderedPageBreak/>
        <w:t>конкурсных испыт</w:t>
      </w:r>
      <w:r>
        <w:t>аний, оплату работу привлеченных членов жюри, а также на покрытие иных основных прямых расходов, непосредственно связанных с организацией и проведением олимпиады.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3864"/>
        </w:tabs>
        <w:ind w:left="3580"/>
        <w:jc w:val="both"/>
      </w:pPr>
      <w:bookmarkStart w:id="7" w:name="bookmark7"/>
      <w:r>
        <w:t>ФИНАЛ ОЛИМПИАДЫ</w:t>
      </w:r>
      <w:bookmarkEnd w:id="7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60"/>
        </w:tabs>
        <w:spacing w:after="0"/>
        <w:ind w:firstLine="880"/>
        <w:jc w:val="both"/>
      </w:pPr>
      <w:r>
        <w:t>Для участия в финале олимпиады допускаются только участники, набравшие наибол</w:t>
      </w:r>
      <w:r>
        <w:t>ьшее количество баллов в своей номинации по результатам заочного отборочного тура и двух очных отборочных туров. От одной номинации для участия в финале олимпиады может быть допущен только один участник независимо от призового места (основной критерий - на</w:t>
      </w:r>
      <w:r>
        <w:t>ибольшее количество баллов в своей номинации). При равенстве количества баллов у нескольких участников для участия в финале приглашается участник, имеющий наивысшее призовое место. В случае равенства количества баллов и статуса призового места у участников</w:t>
      </w:r>
      <w:r>
        <w:t>, такие все участники допускаются до участия в финале олимпиады.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>В финале олимпиады также принимают участие солисты, дуэты и творческие коллективы, получившие соответствующие сертификаты по результатам конкурсного прослушивания, проведенного в рамках IV (ч</w:t>
      </w:r>
      <w:r>
        <w:t>етвертого) регионального открытого фестиваля одаренной и талантливой молодежи Красноярского края «Молодежный арт-парад 2015» (далее по тексту - сертифицированные участники финала олимпиады).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>Сертифицированные участники финала олимпиады должны проходить спе</w:t>
      </w:r>
      <w:r>
        <w:t>циальную подготовку, проводимую исполнительной дирекцией олимпиады в рамках образовательной программы, в порядке и на условиях, определяемой исполнительной дирекцией олимпиады.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 xml:space="preserve">Сертифицированные участники олимпиады, не прошедшие специальную подготовку </w:t>
      </w:r>
      <w:r>
        <w:t>могут быть дисквалифицированы от участия в финале по представлению исполнительной дирекции олимпиады.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18"/>
        </w:tabs>
        <w:spacing w:after="0"/>
        <w:ind w:firstLine="880"/>
        <w:jc w:val="both"/>
      </w:pPr>
      <w:r>
        <w:t>Программные требования к конкурсным работам для участия в финале олимпиады: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>Номинация «Эстрадное пение»: исполняется песня советского или российского комп</w:t>
      </w:r>
      <w:r>
        <w:t>озитора.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 xml:space="preserve">Номинация «Академическое пение»: исполняется романс русского или советского композитора </w:t>
      </w:r>
      <w:r>
        <w:rPr>
          <w:lang w:val="en-US" w:eastAsia="en-US" w:bidi="en-US"/>
        </w:rPr>
        <w:t>XIX</w:t>
      </w:r>
      <w:r w:rsidRPr="00CA3383">
        <w:rPr>
          <w:lang w:eastAsia="en-US" w:bidi="en-US"/>
        </w:rPr>
        <w:t>-</w:t>
      </w:r>
      <w:r>
        <w:rPr>
          <w:lang w:val="en-US" w:eastAsia="en-US" w:bidi="en-US"/>
        </w:rPr>
        <w:t>XX</w:t>
      </w:r>
      <w:r w:rsidRPr="00CA3383">
        <w:rPr>
          <w:lang w:eastAsia="en-US" w:bidi="en-US"/>
        </w:rPr>
        <w:t xml:space="preserve"> </w:t>
      </w:r>
      <w:r>
        <w:t>веков на стихи поэта-классика.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>Номинац</w:t>
      </w:r>
      <w:r>
        <w:t>ия «Народное пение»: исполняется народная песня, представляющая песенные традиции своего региона.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>Номинация «Джазовое пение»: исполняется джазовая песня или джазовая обработка песни советского, росси</w:t>
      </w:r>
      <w:r>
        <w:t>йского или зарубежного композитора.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>Номинация «Эстрадный танец»: представляется танец в эстрадной манере. Общая продолжительность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494"/>
        </w:tabs>
        <w:spacing w:after="0"/>
        <w:ind w:firstLine="880"/>
        <w:jc w:val="both"/>
      </w:pPr>
      <w:r>
        <w:t>Номинация «Классический танец»: представляетс</w:t>
      </w:r>
      <w:r>
        <w:t xml:space="preserve">я вариация из балетов советских или российских хореографов. Для выступающих сольно: вариация из балета классического наследия, для выступающих в дуэте: одно </w:t>
      </w:r>
      <w:r>
        <w:rPr>
          <w:lang w:val="en-US" w:eastAsia="en-US" w:bidi="en-US"/>
        </w:rPr>
        <w:t>pas</w:t>
      </w:r>
      <w:r w:rsidRPr="00CA3383">
        <w:rPr>
          <w:lang w:eastAsia="en-US" w:bidi="en-US"/>
        </w:rPr>
        <w:t xml:space="preserve"> </w:t>
      </w:r>
      <w:r>
        <w:rPr>
          <w:lang w:val="en-US" w:eastAsia="en-US" w:bidi="en-US"/>
        </w:rPr>
        <w:t>de</w:t>
      </w:r>
      <w:r w:rsidRPr="00CA3383">
        <w:rPr>
          <w:lang w:eastAsia="en-US" w:bidi="en-US"/>
        </w:rPr>
        <w:t xml:space="preserve"> </w:t>
      </w:r>
      <w:r>
        <w:rPr>
          <w:lang w:val="en-US" w:eastAsia="en-US" w:bidi="en-US"/>
        </w:rPr>
        <w:t>deux</w:t>
      </w:r>
      <w:r w:rsidRPr="00CA3383">
        <w:rPr>
          <w:lang w:eastAsia="en-US" w:bidi="en-US"/>
        </w:rPr>
        <w:t xml:space="preserve">. </w:t>
      </w:r>
      <w:r>
        <w:t>Общая продолжительность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40"/>
        </w:tabs>
        <w:spacing w:after="0"/>
        <w:ind w:firstLine="880"/>
        <w:jc w:val="both"/>
      </w:pPr>
      <w:r>
        <w:t>Номинация «Народный танец»: представля</w:t>
      </w:r>
      <w:r>
        <w:t>ется сюжетный танец на фольклорном материале своего региона. Общая продолжительность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40"/>
        </w:tabs>
        <w:spacing w:after="0"/>
        <w:ind w:firstLine="880"/>
        <w:jc w:val="both"/>
      </w:pPr>
      <w:r>
        <w:t>Номинация «Современный танец»: представляется танец в стиле джаз-модерн. Общая продолжительность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40"/>
        </w:tabs>
        <w:spacing w:after="0"/>
        <w:ind w:firstLine="880"/>
        <w:jc w:val="both"/>
      </w:pPr>
      <w:r>
        <w:t>Номинация «Фортепиано»: ис</w:t>
      </w:r>
      <w:r>
        <w:t>полняется одна из прелюдий или фуг И.С.Баха из хорошо темперированного клавира.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8"/>
        </w:tabs>
        <w:spacing w:after="0"/>
        <w:ind w:firstLine="880"/>
        <w:jc w:val="both"/>
      </w:pPr>
      <w:r>
        <w:t>Номинация «Скрипка»: исполняется пьеса кантиленного характера русского или советского композитора. Общая продолжительно</w:t>
      </w:r>
      <w:r>
        <w:t>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58"/>
        </w:tabs>
        <w:spacing w:after="0"/>
        <w:ind w:firstLine="880"/>
        <w:jc w:val="both"/>
      </w:pPr>
      <w:r>
        <w:t>Номинация «Балалайка»: представляется оригинальное сочинение или переложение произведения отечественного или зарубежного композитора.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73"/>
        </w:tabs>
        <w:spacing w:after="0"/>
        <w:ind w:firstLine="880"/>
        <w:jc w:val="both"/>
      </w:pPr>
      <w:r>
        <w:t xml:space="preserve">Номинация «Домра»: </w:t>
      </w:r>
      <w:r>
        <w:t>исполняется произведение композитора второй половины XX- XXI веков с оригинальным тематизмом.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73"/>
        </w:tabs>
        <w:spacing w:after="0"/>
        <w:ind w:firstLine="880"/>
        <w:jc w:val="both"/>
      </w:pPr>
      <w:r>
        <w:t>Номинация «Баян/аккордеон»: исполняется концертная обработка народной песни, народного танца или пьеса эс</w:t>
      </w:r>
      <w:r>
        <w:t>традного характера.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58"/>
        </w:tabs>
        <w:spacing w:after="0"/>
        <w:ind w:firstLine="880"/>
        <w:jc w:val="both"/>
      </w:pPr>
      <w:r>
        <w:t>Номинация «Классическая гитара»: исполняется произведение композитора XVIII - начала XIX веков.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73"/>
        </w:tabs>
        <w:spacing w:after="0"/>
        <w:ind w:firstLine="880"/>
        <w:jc w:val="both"/>
      </w:pPr>
      <w:r>
        <w:lastRenderedPageBreak/>
        <w:t>Номинация «Саксофон»: испо</w:t>
      </w:r>
      <w:r>
        <w:t xml:space="preserve">лняется классическое произведение композиторов </w:t>
      </w:r>
      <w:r>
        <w:rPr>
          <w:lang w:val="en-US" w:eastAsia="en-US" w:bidi="en-US"/>
        </w:rPr>
        <w:t>XVII</w:t>
      </w:r>
      <w:r w:rsidRPr="00CA3383">
        <w:rPr>
          <w:lang w:eastAsia="en-US" w:bidi="en-US"/>
        </w:rPr>
        <w:t>-</w:t>
      </w:r>
      <w:r>
        <w:rPr>
          <w:lang w:val="en-US" w:eastAsia="en-US" w:bidi="en-US"/>
        </w:rPr>
        <w:t>XVIII</w:t>
      </w:r>
      <w:r w:rsidRPr="00CA3383">
        <w:rPr>
          <w:lang w:eastAsia="en-US" w:bidi="en-US"/>
        </w:rPr>
        <w:t xml:space="preserve"> </w:t>
      </w:r>
      <w:r>
        <w:t>веков в переложении для саксофона соло. Общая продолжительность звучания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58"/>
        </w:tabs>
        <w:spacing w:after="0"/>
        <w:ind w:firstLine="880"/>
        <w:jc w:val="both"/>
      </w:pPr>
      <w:r>
        <w:t>Номинация «Театр»: представляется театральное представление патриотической направленности общей продо</w:t>
      </w:r>
      <w:r>
        <w:t>лжительностью до 15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58"/>
        </w:tabs>
        <w:spacing w:after="0"/>
        <w:ind w:firstLine="880"/>
        <w:jc w:val="both"/>
      </w:pPr>
      <w:r>
        <w:t>Номинация «Художественное чтение»: представляется одно произведение, посвященное теме Победы в Великой Отечественной войне 1941-1945 годов. Общая продолжительность программы - до 10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8"/>
        </w:tabs>
        <w:spacing w:after="0"/>
        <w:ind w:firstLine="880"/>
        <w:jc w:val="both"/>
      </w:pPr>
      <w:r>
        <w:t xml:space="preserve">Номинация «Театр мод»: представляется </w:t>
      </w:r>
      <w:r>
        <w:t>конкурсная коллекция молодежной одежды с элементами моды 30-х, 40-х годов. Общая продолжительность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8"/>
        </w:tabs>
        <w:spacing w:after="0"/>
        <w:ind w:firstLine="880"/>
        <w:jc w:val="both"/>
      </w:pPr>
      <w:r>
        <w:t xml:space="preserve">Номинация «Цирк»: представляется один номер по одному из жанров: физкультрно - спортивный жанр, оригинальные номера, клоунада. Общая </w:t>
      </w:r>
      <w:r>
        <w:t>продолжительность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58"/>
        </w:tabs>
        <w:spacing w:after="0"/>
        <w:ind w:firstLine="880"/>
        <w:jc w:val="both"/>
      </w:pPr>
      <w:r>
        <w:t>Номинация «Фотография»: в финале олимпиады участник данной номинации должен представить 10 работ, 5 из которых, представленные в первом очном отборочном туре, и, 5 из которых, представленные во втором очном отбороч</w:t>
      </w:r>
      <w:r>
        <w:t>ном туре.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8"/>
        </w:tabs>
        <w:spacing w:after="0"/>
        <w:ind w:firstLine="880"/>
        <w:jc w:val="both"/>
      </w:pPr>
      <w:r>
        <w:t>Номинация «Изобразительное искусство»: в финале олимпиады участник данной номинации должен представить конкурсную работу, начатую во втором очном отборочном туре и законченную к финалу.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8"/>
        </w:tabs>
        <w:spacing w:after="0"/>
        <w:ind w:firstLine="880"/>
        <w:jc w:val="both"/>
      </w:pPr>
      <w:r>
        <w:t>Номинация «Брейк-данс»: представляется танец с применением э</w:t>
      </w:r>
      <w:r>
        <w:t>лементов нижнего экстрима и верхнего брейк-данса. Общая продолжительность программы - до 5 минут.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3"/>
        </w:tabs>
        <w:spacing w:after="0"/>
        <w:ind w:firstLine="880"/>
        <w:jc w:val="both"/>
      </w:pPr>
      <w:r>
        <w:t>Номинация «Рэп»: исполняется рэп-произведение отечественного или зарубежного рэп-исполнителя. Общая продолжительность программы - до 5 минут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63"/>
        </w:tabs>
        <w:spacing w:after="0"/>
        <w:ind w:firstLine="880"/>
        <w:jc w:val="both"/>
      </w:pPr>
      <w:r>
        <w:t>Номинация «Ди-дже</w:t>
      </w:r>
      <w:r>
        <w:t>инг»: исполняется одно произведение собственного сочинения. Общая продолжительность звучания программы - до 5 минут.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2"/>
        </w:tabs>
        <w:spacing w:after="0"/>
        <w:ind w:firstLine="880"/>
        <w:jc w:val="both"/>
      </w:pPr>
      <w:r>
        <w:t xml:space="preserve">Участники финала олимпиады должны представить конкурсные работы, отличные от тех, которые были представлены в заочном отборочном туре и </w:t>
      </w:r>
      <w:r>
        <w:t>двух очных отборочных турах.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20"/>
        </w:tabs>
        <w:spacing w:after="0"/>
        <w:ind w:firstLine="880"/>
        <w:jc w:val="both"/>
      </w:pPr>
      <w:r>
        <w:t>Участие в финале олимпиады не облагается организационным взносом.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2"/>
        </w:tabs>
        <w:spacing w:after="0"/>
        <w:ind w:firstLine="880"/>
        <w:jc w:val="both"/>
      </w:pPr>
      <w:r>
        <w:t>Система оценки участников финала олимпиады: участников финала олимпиады оценивают члены жюри (7 экспертов, имеющих наиболее выдающиеся достижения в творческой де</w:t>
      </w:r>
      <w:r>
        <w:t>ятельности и искусстве); каждая конкурсная работа оценивается от «0» (нуля) до «3» (трех) баллов, где, «0» (ноль) - плохо, «1» (один) - удовлетворительно, «2» (два) - хорошо, «3» (три) - отлично; максимальное количество баллов по результатам процедуры оцен</w:t>
      </w:r>
      <w:r>
        <w:t>ивания участников финала олимпиады составляет 21 балл.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2"/>
        </w:tabs>
        <w:spacing w:after="0"/>
        <w:ind w:firstLine="880"/>
        <w:jc w:val="both"/>
      </w:pPr>
      <w:r>
        <w:t>По результатам процедуры оценивания конкурсных работ участников финала олимпиады определяются обладатель Гран-при олимпиады.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2"/>
        </w:tabs>
        <w:spacing w:after="240"/>
        <w:ind w:firstLine="880"/>
        <w:jc w:val="both"/>
      </w:pPr>
      <w:r>
        <w:t>В случае равенства количества баллов у нескольких участников и невозможности</w:t>
      </w:r>
      <w:r>
        <w:t>, в связи с этим, определить обладателя Гран-при, победителем считается тот участник, у которого в результате сложения имеется наибольшее количество баллов по результатам проведения процедуры оценивания в рамках заочного отборочного тура, двух очных отборо</w:t>
      </w:r>
      <w:r>
        <w:t>чных туров и финала олимпиады.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4044"/>
        </w:tabs>
        <w:ind w:left="3760"/>
        <w:jc w:val="both"/>
      </w:pPr>
      <w:bookmarkStart w:id="8" w:name="bookmark8"/>
      <w:r>
        <w:t>ПРИЗОВОЙ ФОНД</w:t>
      </w:r>
      <w:bookmarkEnd w:id="8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4"/>
        </w:tabs>
        <w:spacing w:after="0"/>
        <w:ind w:firstLine="880"/>
        <w:jc w:val="both"/>
      </w:pPr>
      <w:r>
        <w:t>По результатам заочного отборочного тура участникам, не приглашенным для участия в очных отборочных турах, вручаются сертификаты участников олимпиады.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4"/>
        </w:tabs>
        <w:spacing w:after="0"/>
        <w:ind w:firstLine="880"/>
        <w:jc w:val="both"/>
      </w:pPr>
      <w:r>
        <w:t>По результатам первого очного отборочного тура участникам, н</w:t>
      </w:r>
      <w:r>
        <w:t>е допущенным до второго очного отборочного тура, вручаются диплом участников олимпиады.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4"/>
        </w:tabs>
        <w:spacing w:after="0"/>
        <w:ind w:firstLine="880"/>
        <w:jc w:val="both"/>
      </w:pPr>
      <w:r>
        <w:t>По результатам второго очного отборочного тура участникам вручаются дипломы дипломанта олимпиады, дипломы лауреата олимпиады III степени и соответствующие призовые кубк</w:t>
      </w:r>
      <w:r>
        <w:t>и, дипломы лауреата олимпиады II степени и соответствующие призовые кубки, дипломы лауреата олимпиады I степени и соответствующие призовые кубки.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4"/>
        </w:tabs>
        <w:spacing w:after="0"/>
        <w:ind w:firstLine="880"/>
        <w:jc w:val="both"/>
      </w:pPr>
      <w:r>
        <w:t>Всем участникам финала олимпиады, за исключением обладателей «золотой», «серебряной» и «бронзовой» медалей вру</w:t>
      </w:r>
      <w:r>
        <w:t>чаются дипломы финалистов олимпиады.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4"/>
        </w:tabs>
        <w:spacing w:after="0"/>
        <w:ind w:firstLine="880"/>
        <w:jc w:val="both"/>
      </w:pPr>
      <w:r>
        <w:t xml:space="preserve">Обладатель Гран-при олимпиады награждается соответствующим дипломом, а также принимает участие во Всемирном чемпионате исполнительских видов искусств </w:t>
      </w:r>
      <w:r w:rsidRPr="00CA3383">
        <w:rPr>
          <w:lang w:eastAsia="en-US" w:bidi="en-US"/>
        </w:rPr>
        <w:t>(</w:t>
      </w:r>
      <w:r>
        <w:rPr>
          <w:lang w:val="en-US" w:eastAsia="en-US" w:bidi="en-US"/>
        </w:rPr>
        <w:t>World</w:t>
      </w:r>
      <w:r w:rsidRPr="00CA3383">
        <w:rPr>
          <w:lang w:eastAsia="en-US" w:bidi="en-US"/>
        </w:rPr>
        <w:t xml:space="preserve"> </w:t>
      </w:r>
      <w:r>
        <w:rPr>
          <w:lang w:val="en-US" w:eastAsia="en-US" w:bidi="en-US"/>
        </w:rPr>
        <w:t>Championships</w:t>
      </w:r>
      <w:r w:rsidRPr="00CA3383">
        <w:rPr>
          <w:lang w:eastAsia="en-US" w:bidi="en-US"/>
        </w:rPr>
        <w:t xml:space="preserve"> </w:t>
      </w:r>
      <w:r>
        <w:rPr>
          <w:lang w:val="en-US" w:eastAsia="en-US" w:bidi="en-US"/>
        </w:rPr>
        <w:t>Performing</w:t>
      </w:r>
      <w:r w:rsidRPr="00CA3383">
        <w:rPr>
          <w:lang w:eastAsia="en-US" w:bidi="en-US"/>
        </w:rPr>
        <w:t xml:space="preserve"> </w:t>
      </w:r>
      <w:r>
        <w:rPr>
          <w:lang w:val="en-US" w:eastAsia="en-US" w:bidi="en-US"/>
        </w:rPr>
        <w:t>Arts</w:t>
      </w:r>
      <w:r w:rsidRPr="00CA3383">
        <w:rPr>
          <w:lang w:eastAsia="en-US" w:bidi="en-US"/>
        </w:rPr>
        <w:t xml:space="preserve">) </w:t>
      </w:r>
      <w:r>
        <w:t>в г.Лос-Анджелес, США в 2016 го</w:t>
      </w:r>
      <w:r>
        <w:t>ду.</w:t>
      </w:r>
    </w:p>
    <w:p w:rsidR="00C324EA" w:rsidRDefault="00C36ED5">
      <w:pPr>
        <w:pStyle w:val="22"/>
        <w:numPr>
          <w:ilvl w:val="0"/>
          <w:numId w:val="2"/>
        </w:numPr>
        <w:shd w:val="clear" w:color="auto" w:fill="auto"/>
        <w:tabs>
          <w:tab w:val="left" w:pos="1446"/>
        </w:tabs>
        <w:spacing w:after="0"/>
        <w:ind w:firstLine="880"/>
        <w:jc w:val="both"/>
      </w:pPr>
      <w:r>
        <w:t>Исполнительная дирекция олимпиады оплачивает расходы, связанные с участием во Всемирном чемпионате, транспортные расходы, а также расходы по организации питания и проживания.</w:t>
      </w:r>
    </w:p>
    <w:p w:rsidR="00C324EA" w:rsidRDefault="00C36ED5">
      <w:pPr>
        <w:pStyle w:val="22"/>
        <w:numPr>
          <w:ilvl w:val="0"/>
          <w:numId w:val="3"/>
        </w:numPr>
        <w:shd w:val="clear" w:color="auto" w:fill="auto"/>
        <w:tabs>
          <w:tab w:val="left" w:pos="1304"/>
        </w:tabs>
        <w:spacing w:after="240"/>
        <w:ind w:firstLine="880"/>
        <w:jc w:val="both"/>
      </w:pPr>
      <w:r>
        <w:lastRenderedPageBreak/>
        <w:t>Со всеми обладателями соответствующих медалей заключаются договоры, в которых</w:t>
      </w:r>
      <w:r>
        <w:t xml:space="preserve"> фиксируются двусторонние обязательства, связанные с использованием полученных наград. Исполнительная дирекция не выплачивает денежные эквиваленты названных наград и осуществляет оплату соответствующих расходов за конкретного участника, получившего соответ</w:t>
      </w:r>
      <w:r>
        <w:t>ствующую награду.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3909"/>
        </w:tabs>
        <w:ind w:left="3620"/>
        <w:jc w:val="both"/>
      </w:pPr>
      <w:bookmarkStart w:id="9" w:name="bookmark9"/>
      <w:r>
        <w:t>ЖЮРИ ОЛИМПИАДЫ</w:t>
      </w:r>
      <w:bookmarkEnd w:id="9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65"/>
        </w:tabs>
        <w:spacing w:after="0"/>
        <w:ind w:firstLine="880"/>
        <w:jc w:val="both"/>
      </w:pPr>
      <w:r>
        <w:t xml:space="preserve">Составы жюри формируются из числа представителей творческой интеллигенции, художественных руководителей творческих коллектив, профессорско-преподавательского состава творческих вузов. Включение лица в состав жюри означает, </w:t>
      </w:r>
      <w:r>
        <w:t>что такое лицо не имеет никаких родственных и/или профессиональных связей с кем-либо из участников, и несет ответственность за свою объективность.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4"/>
        </w:tabs>
        <w:spacing w:after="0"/>
        <w:ind w:firstLine="880"/>
        <w:jc w:val="both"/>
      </w:pPr>
      <w:r>
        <w:t>Для осуществления процедуры оценивания конкурсных работ заочного отборочного тура и двух очных отборочных тур</w:t>
      </w:r>
      <w:r>
        <w:t>ов формируются разные составы жюри. В рамках двух очных отборочных туров в каждом конкурсном направлении назначается председатель состава жюри. Председатель состава жюри не имеет каких-либо привилегий при осуществлении процедуры оценивания конкурсных работ</w:t>
      </w:r>
      <w:r>
        <w:t>, а лишь осуществляет организационно-технические и представительские функции.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4"/>
        </w:tabs>
        <w:spacing w:after="0"/>
        <w:ind w:firstLine="880"/>
        <w:jc w:val="both"/>
      </w:pPr>
      <w:r>
        <w:t>Составы жюри формируются по номинациям. В каждой номинации назначается не менее 3 членов жюри. По решению учредителя исполнительной дирекцией олимпиады могут формироваться сводны</w:t>
      </w:r>
      <w:r>
        <w:t>е составы жюри по конкурсным направления.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18"/>
        </w:tabs>
        <w:spacing w:after="0"/>
        <w:ind w:firstLine="880"/>
        <w:jc w:val="both"/>
      </w:pPr>
      <w:r>
        <w:t>Решения жюри выносятся без обсуждений, на основе арифметических данных.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4"/>
        </w:tabs>
        <w:spacing w:after="0"/>
        <w:ind w:firstLine="880"/>
        <w:jc w:val="both"/>
      </w:pPr>
      <w:r>
        <w:t xml:space="preserve">Решения жюри являются окончательными. Обжалование решений жюри допускается только в случае обнаружения арифметических ошибок в опубликованных </w:t>
      </w:r>
      <w:r>
        <w:t>протоколах, объективно влияющих на конкретные результаты. В таком случае лицо, обнаружившее ошибки в опубликованных протоколах обязано незамедлительно направить в адрес исполнительной дирекции соответствующую апелляцию. Рассмотрение апелляции осуществляетс</w:t>
      </w:r>
      <w:r>
        <w:t>я незамедлительно. В случае обнаружения исполнительной дирекцией арифметических ошибок в опубликованных протоколах, при рассмотрении апелляции, такие ошибки должны быть исправлены незамедлительно.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304"/>
        </w:tabs>
        <w:spacing w:after="0"/>
        <w:ind w:firstLine="880"/>
        <w:jc w:val="both"/>
      </w:pPr>
      <w:r>
        <w:t>По решению жюри конкурсное выступление участника может быть</w:t>
      </w:r>
      <w:r>
        <w:t xml:space="preserve"> остановлено. Остановка конкурсного выступления участника означает то, что для членов жюри просмотренного (прослушанного) материала достаточно для вынесения решения.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26"/>
        </w:tabs>
        <w:spacing w:after="0"/>
        <w:ind w:firstLine="880"/>
        <w:jc w:val="both"/>
      </w:pPr>
      <w:r>
        <w:t xml:space="preserve">Остановка конкурсного выступления участника допускается в любой момент конкурсного </w:t>
      </w:r>
      <w:r>
        <w:t>выступления в рамках очных отборочных туров. Остановка конкурсного выступления участника в финале олимпиады не допускается.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3430"/>
        </w:tabs>
        <w:ind w:left="3040"/>
        <w:jc w:val="both"/>
      </w:pPr>
      <w:bookmarkStart w:id="10" w:name="bookmark10"/>
      <w:r>
        <w:t>ДОПОЛНИТЕЛЬНЫЕ ВОПРОСЫ</w:t>
      </w:r>
      <w:bookmarkEnd w:id="10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22"/>
        </w:tabs>
        <w:spacing w:after="0"/>
        <w:ind w:firstLine="900"/>
        <w:jc w:val="both"/>
      </w:pPr>
      <w:r>
        <w:t>Участникам олимпиады, их сопровождающим лицам в обязательном порядке в возрасте от 14 лет и старше необходимо</w:t>
      </w:r>
      <w:r>
        <w:t xml:space="preserve"> иметь при себе паспорт гражданина Российской Федерации. Участники олимпиады обязаны предъявлять удостоверяющие документы по первому требованию исполнительной дирекции. Участники олимпиады и их сопровождающие лица обязаны носить бейджи. Вход на конкурсные </w:t>
      </w:r>
      <w:r>
        <w:t>площадки и в иные помещения, подготовленные для участников олимпиады и их сопровождающих лиц, в том числе за кулисы и на сцену, разрешен только с бейджами. Отсутствие бейджа может означать прекращение права принимать участие в олимпиаде.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22"/>
        </w:tabs>
        <w:spacing w:after="0"/>
        <w:ind w:firstLine="900"/>
        <w:jc w:val="both"/>
      </w:pPr>
      <w:r>
        <w:t>Все участники олим</w:t>
      </w:r>
      <w:r>
        <w:t>пиады, не достигшие 18-летия должны находиться на территории места проведения олимпиады в сопровождении совершеннолетних лиц.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22"/>
        </w:tabs>
        <w:spacing w:after="0"/>
        <w:ind w:firstLine="900"/>
        <w:jc w:val="both"/>
      </w:pPr>
      <w:r>
        <w:t>За полученные участниками во время проведения репетиций и конкурсных испытаний травмы исполнительная дирекция олимпиады ответствен</w:t>
      </w:r>
      <w:r>
        <w:t>ности не несет.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22"/>
        </w:tabs>
        <w:spacing w:after="0"/>
        <w:ind w:firstLine="900"/>
        <w:jc w:val="both"/>
      </w:pPr>
      <w:r>
        <w:t>В случае невыполнения правил настоящего Положения, участник может быть дисквалифицирован без возмещения организационных взносов и иных понесенных расходов. Дисквалификацией на олимпиаде является: нарушение правил данного Положения; нанесени</w:t>
      </w:r>
      <w:r>
        <w:t>е вреда имиджу олимпиады (распитие спиртных напитков на территории проведения олимпиады, курение в неустановленных местах, употребление наркотических и иных психоактивных веществ); отклонение от запланированного выступления, такого, каким оно было заявлено</w:t>
      </w:r>
      <w:r>
        <w:t xml:space="preserve"> в заявке; нарушение авторских прав, конфликт с жюри, организаторами, спонсорами; давление на жюри, организаторов, спонсоров, с целью получения преференций; непристойное или вульгарное поведение по отношению к членам оргкомитета, членам жюри и публике; нан</w:t>
      </w:r>
      <w:r>
        <w:t>есение вреда имуществу олимпиады или имуществу учреждений, в которых проводятся конкурсные просмотры. Решение о дисквалификации принимается учредителем олимпиады по представлению исполнительной дирекции.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79"/>
        </w:tabs>
        <w:spacing w:after="0"/>
        <w:ind w:firstLine="900"/>
        <w:jc w:val="both"/>
      </w:pPr>
      <w:r>
        <w:t>В случае совершения участником олимпиады, а также ин</w:t>
      </w:r>
      <w:r>
        <w:t xml:space="preserve">ыми лицами, прямо или </w:t>
      </w:r>
      <w:r>
        <w:lastRenderedPageBreak/>
        <w:t>косвенно принимающими участие в олимпиаде, действий, ответственность за которые предусмотрена действующим законодательством Российской Федерации, исполнительная дирекция вправе обратиться с соответствующим заявлением в органы охраны о</w:t>
      </w:r>
      <w:r>
        <w:t>бщественного порядка.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579"/>
        </w:tabs>
        <w:spacing w:after="0"/>
        <w:ind w:firstLine="900"/>
        <w:jc w:val="both"/>
      </w:pPr>
      <w:r>
        <w:t>В случае принятия решения о дисквалификации участника, учредитель олимпиады вправе направить соответствующее письменное обращение главе субъекта Российской Федерации, от которого заявлен участник.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22"/>
        </w:tabs>
        <w:spacing w:after="0"/>
        <w:ind w:firstLine="900"/>
        <w:jc w:val="both"/>
      </w:pPr>
      <w:r>
        <w:t>Исполнительная дирекция олимпиады име</w:t>
      </w:r>
      <w:r>
        <w:t>ет право производить фото, видео и аудио съемку на мероприятиях олимпиады, а также передавать это право уполномоченным (аккредитованным) лицам. Исполнительная дирекция олимпиады имеет право использовать данные материалы в некоммерческих целях и целях попул</w:t>
      </w:r>
      <w:r>
        <w:t>яризации олимпиады. Коммерческое использование аудио и видеоматериалов допускается с письменного разрешении автора или правообладателя.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22"/>
        </w:tabs>
        <w:spacing w:after="0"/>
        <w:ind w:firstLine="900"/>
        <w:jc w:val="both"/>
      </w:pPr>
      <w:r>
        <w:t>Исполнительная дирекция олимпиады не предоставляет участникам реквизит, оборудование, музыкальные инструменты, за исключ</w:t>
      </w:r>
      <w:r>
        <w:t>ением случаев прямо указанных в настоящем Положении.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22"/>
        </w:tabs>
        <w:spacing w:after="0"/>
        <w:ind w:firstLine="900"/>
        <w:jc w:val="both"/>
      </w:pPr>
      <w:r>
        <w:t>Распространение в местах проведения мероприятий олимпиады материалов, запрещенных законодательством Российской Федерации, а также иного неутвержденного исполнительной дирекцией олимпиады материалов (книг</w:t>
      </w:r>
      <w:r>
        <w:t>и, брошюры, буклеты и т.д.) запрещено. Нарушение данного правила может являться основанием для дисквалификации.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22"/>
        </w:tabs>
        <w:spacing w:after="0"/>
        <w:ind w:firstLine="900"/>
        <w:jc w:val="both"/>
      </w:pPr>
      <w:r>
        <w:t xml:space="preserve">Исполнительная дирекция олимпиады осуществляет взаимодействие по решению организационных вопросов участников только с руководителями делегаций. </w:t>
      </w:r>
      <w:r>
        <w:t>Родители, художественные руководители, прочие сопровождающие лица, не имеющие статуса руководителя делегации, должны решать вопросы, связанные с участием в олимпиаде только через руководителя своей делегации.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22"/>
        </w:tabs>
        <w:spacing w:after="0"/>
        <w:ind w:firstLine="900"/>
        <w:jc w:val="both"/>
      </w:pPr>
      <w:r>
        <w:t xml:space="preserve">Исполнительная дирекция олимпиада осуществляет </w:t>
      </w:r>
      <w:r>
        <w:t>обработку персональных данных участников и их сопровождающих лиц в порядке, установленном Федеральным законом от 27.07.2006 г. №152-ФЗ «О персональных данных».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508"/>
        </w:tabs>
        <w:spacing w:after="0"/>
        <w:ind w:firstLine="900"/>
        <w:jc w:val="both"/>
      </w:pPr>
      <w:r>
        <w:t xml:space="preserve">Участники олимпиады обязаны самостоятельно решать вопросы по приезду в место проведения </w:t>
      </w:r>
      <w:r>
        <w:t>олимпиады, отъезду из места проведения олимпиады, изготовлению костюмов и реквизита, музыкальному сопровождению своих выступлений, проживанию и питанию, репетициям.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666"/>
        </w:tabs>
        <w:spacing w:after="0"/>
        <w:ind w:firstLine="900"/>
        <w:jc w:val="both"/>
      </w:pPr>
      <w:r>
        <w:t>Исполнительная дирекция может, по возможности, организовать для участников и их сопровождаю</w:t>
      </w:r>
      <w:r>
        <w:t>щих лиц трансферт для доставки до конкурсных площадок.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676"/>
        </w:tabs>
        <w:spacing w:after="0"/>
        <w:ind w:firstLine="900"/>
        <w:jc w:val="both"/>
      </w:pPr>
      <w:r>
        <w:t>Репетиционное время предоставляется только участникам финала, поскольку каждый конкурсный номер будет подготавливаться с участием режиссерско-постановочной группы олимпиады.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518"/>
        </w:tabs>
        <w:spacing w:after="0"/>
        <w:ind w:firstLine="900"/>
        <w:jc w:val="both"/>
      </w:pPr>
      <w:r>
        <w:t>Очные отборочные туры и фин</w:t>
      </w:r>
      <w:r>
        <w:t>ал олимпиады проводятся в г.Красноярске с 08 по 10 апреля 2016 г. (включительно). Конкретные места проведения и временной регламент предоставляется участникам при прохождении процедуры регистрации. Все участники обязаны пройти регистрацию 07 апреля 2016 г.</w:t>
      </w:r>
      <w:r>
        <w:t xml:space="preserve"> в месте и во время, указанное исполнительной дирекцией. Участники, не прошедшие процедуру регистрации в указанную дату, и, в связи с этим опоздавшие на конкурсные просмотры, прослушиваются в последнюю очередь после всех зарегистрированных участников, неза</w:t>
      </w:r>
      <w:r>
        <w:t>висимо от возраста участника и отдаленности территории. Примерная программа очных отборочных туров и финала олимпиады в приложении №5.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671"/>
        </w:tabs>
        <w:spacing w:after="0"/>
        <w:ind w:firstLine="900"/>
        <w:jc w:val="both"/>
      </w:pPr>
      <w:r>
        <w:t>Сертифицированные участники финала олимпиады должны пройти процедуру регистрации 09 апреля 2016 г. в месте и во время, ук</w:t>
      </w:r>
      <w:r>
        <w:t>азанное исполнительной дирекцией.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686"/>
        </w:tabs>
        <w:spacing w:after="0"/>
        <w:ind w:firstLine="900"/>
        <w:jc w:val="both"/>
      </w:pPr>
      <w:r>
        <w:t>Все участники при прохождении процедуры регистрации обязаны предоставить оригинал заявки-подтверждения на участие в очных отборочных турах, копии документов, удостоверяющих личность на каждого солиста или участника коллект</w:t>
      </w:r>
      <w:r>
        <w:t xml:space="preserve">ива, документ, подтверждающий оплату организационного взноса (гарантийные письма к рассмотрению не принимаются), а также оригиналы заявлений родителей несовершеннолетних участников о даче согласия на участие в олимпиаде. Внесение организационного взноса в </w:t>
      </w:r>
      <w:r>
        <w:t>день регистрации участников наличными денежными средствами не допускается.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508"/>
        </w:tabs>
        <w:spacing w:after="0"/>
        <w:ind w:firstLine="900"/>
        <w:jc w:val="both"/>
      </w:pPr>
      <w:r>
        <w:t xml:space="preserve">Все аудиоматериалы, необходимые для конкурсного выступления участников должны быть подготовлены и переданы до начала конкурсных просмотров. Аудиоматериалы передаются администратору </w:t>
      </w:r>
      <w:r>
        <w:t>конкурсной площадки на электронных носителях (флеш-накопитель). Администратор конкурсной площадки копирует аудиоматериал с электронного носителя в специальную электронную папку, именует каждый аудио-файл в соответствии с номером участника в конкурсной прог</w:t>
      </w:r>
      <w:r>
        <w:t>рамме, и, передает собранные аудиоматериалы звукорежиссеру конкурсной площадки.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681"/>
        </w:tabs>
        <w:spacing w:after="0"/>
        <w:ind w:firstLine="900"/>
        <w:jc w:val="both"/>
      </w:pPr>
      <w:r>
        <w:t xml:space="preserve">Администратор конкурсной площадки вправе прослушать аудиоматериал участника на предмет соответствия требованиям, установленным настоящим Положением, и, в случае </w:t>
      </w:r>
      <w:r>
        <w:lastRenderedPageBreak/>
        <w:t>несоответствия сообщить об этом в исполнительную дирекцию. Несоответствие аудиоматериала требов</w:t>
      </w:r>
      <w:r>
        <w:t xml:space="preserve">аниям, установленным настоящим Положением (фонограмма «+1», </w:t>
      </w:r>
      <w:r>
        <w:rPr>
          <w:lang w:val="en-US" w:eastAsia="en-US" w:bidi="en-US"/>
        </w:rPr>
        <w:t>DUBLL</w:t>
      </w:r>
      <w:r w:rsidRPr="00CA3383">
        <w:rPr>
          <w:lang w:eastAsia="en-US" w:bidi="en-US"/>
        </w:rPr>
        <w:t xml:space="preserve"> </w:t>
      </w:r>
      <w:r>
        <w:t>для вокальных номинаций и т.д.) может являться основанием для дисквалификации.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712"/>
        </w:tabs>
        <w:spacing w:after="0"/>
        <w:ind w:firstLine="900"/>
        <w:jc w:val="both"/>
      </w:pPr>
      <w:r>
        <w:t>Замена аудиоматериалов после их передачи звукорежиссеру не допускается.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666"/>
        </w:tabs>
        <w:spacing w:after="0"/>
        <w:ind w:firstLine="900"/>
        <w:jc w:val="both"/>
      </w:pPr>
      <w:r>
        <w:t>Присутствие художественного руководител</w:t>
      </w:r>
      <w:r>
        <w:t>я или руководителя делегации в рубке (зоне) звукорежиссера допускается только с согласия звукорежиссера и только в случае необходимости.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508"/>
        </w:tabs>
        <w:spacing w:after="0"/>
        <w:ind w:firstLine="900"/>
        <w:jc w:val="both"/>
      </w:pPr>
      <w:r>
        <w:t>На всех площадках, задействованных для проведения мероприятий олимпиады, будет организовано дежурство скорой медицинско</w:t>
      </w:r>
      <w:r>
        <w:t>й помощи и сотрудников охраны общественного порядка.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651"/>
        </w:tabs>
        <w:spacing w:after="0"/>
        <w:ind w:firstLine="900"/>
        <w:jc w:val="both"/>
      </w:pPr>
      <w:r>
        <w:t>Исполнительная дирекция олимпиады предоставляет возможность бесплатной рекламы спонсоров делегаций (размещение щитов, баннеров, флагов и т.д.) размером до 2м</w:t>
      </w:r>
      <w:r>
        <w:rPr>
          <w:vertAlign w:val="superscript"/>
        </w:rPr>
        <w:t>2</w:t>
      </w:r>
      <w:r>
        <w:t xml:space="preserve"> на площадках, где выступает делегация, включ</w:t>
      </w:r>
      <w:r>
        <w:t>ая финал олимпиады. Публичное озвучивание от имени участников благодарностей спонсорам делегаций допускается только с согласия исполнительной дирекции олимпиады.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513"/>
        </w:tabs>
        <w:spacing w:after="0"/>
        <w:ind w:firstLine="900"/>
        <w:jc w:val="both"/>
      </w:pPr>
      <w:r>
        <w:t>Участники олимпиады, а также их сопровождающие лица самостоятельно несут административно-право</w:t>
      </w:r>
      <w:r>
        <w:t>вую, гражданско-правовую и уголовно-правовую ответственность в соответствии с действующим законодательством Российской Федерации за совершение действий, которые противоречат нормам законодательства.</w:t>
      </w:r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651"/>
        </w:tabs>
        <w:spacing w:after="0"/>
        <w:ind w:firstLine="900"/>
        <w:jc w:val="both"/>
      </w:pPr>
      <w:r>
        <w:t>Ответственность исполнительной дирекции олимпиады огранич</w:t>
      </w:r>
      <w:r>
        <w:t>ена рамками законодательства Российской Федерации, и проведение олимпиады не возлагает на исполнительную дирекцию дополнительных обязанностей кроме тех, которые вытекают из общих гражданско- правовых отношений и обычаев делового оборота.</w:t>
      </w:r>
    </w:p>
    <w:p w:rsidR="00C324EA" w:rsidRDefault="00C36ED5">
      <w:pPr>
        <w:pStyle w:val="22"/>
        <w:numPr>
          <w:ilvl w:val="2"/>
          <w:numId w:val="1"/>
        </w:numPr>
        <w:shd w:val="clear" w:color="auto" w:fill="auto"/>
        <w:tabs>
          <w:tab w:val="left" w:pos="1676"/>
        </w:tabs>
        <w:spacing w:after="0"/>
        <w:ind w:firstLine="900"/>
        <w:jc w:val="both"/>
      </w:pPr>
      <w:r>
        <w:t xml:space="preserve">Исполнительная </w:t>
      </w:r>
      <w:r>
        <w:t>дирекция олимпиады не несет ответственность за участников и их сопровождающих лиц вне места проведения олимпиады, в том числе за те случаи, когда участники и их сопровождающие лица по своей инициативе оказались вне мест проведения олимпиады в тот момент, к</w:t>
      </w:r>
      <w:r>
        <w:t>огда согласно программе олимпиады они должны были присутствовать в месте проведения олимпиады.</w:t>
      </w:r>
    </w:p>
    <w:p w:rsidR="00C324EA" w:rsidRDefault="00C36ED5">
      <w:pPr>
        <w:pStyle w:val="22"/>
        <w:shd w:val="clear" w:color="auto" w:fill="auto"/>
        <w:spacing w:after="240"/>
        <w:ind w:firstLine="900"/>
        <w:jc w:val="both"/>
      </w:pPr>
      <w:r>
        <w:t>10.13. Во всем ином, не урегулированном в настоящем Положении, исполнительная дирекция, участники и их сопровождающие лица, руководствуются действующим законодат</w:t>
      </w:r>
      <w:r>
        <w:t>ельством Российской Федерации.</w:t>
      </w:r>
    </w:p>
    <w:p w:rsidR="00C324EA" w:rsidRDefault="00C36ED5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3890"/>
        </w:tabs>
        <w:ind w:left="3440"/>
        <w:jc w:val="both"/>
      </w:pPr>
      <w:bookmarkStart w:id="11" w:name="bookmark11"/>
      <w:r>
        <w:t>КОНТАКТНЫЕ ДАННЫЕ</w:t>
      </w:r>
      <w:bookmarkEnd w:id="11"/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98"/>
        </w:tabs>
        <w:spacing w:after="0"/>
        <w:ind w:firstLine="900"/>
        <w:jc w:val="both"/>
      </w:pPr>
      <w:r>
        <w:t>Учредитель олимпиады:</w:t>
      </w:r>
    </w:p>
    <w:p w:rsidR="00C324EA" w:rsidRDefault="00C36ED5">
      <w:pPr>
        <w:pStyle w:val="22"/>
        <w:shd w:val="clear" w:color="auto" w:fill="auto"/>
        <w:spacing w:after="0"/>
        <w:ind w:firstLine="900"/>
        <w:jc w:val="both"/>
      </w:pPr>
      <w:r>
        <w:t>Автономная некоммерческая организация «Агентство гуманитарных программ и культурных проектов Красноярского края» (ИНН 246323212, ОГРН 111246806424).</w:t>
      </w:r>
    </w:p>
    <w:p w:rsidR="00C324EA" w:rsidRDefault="00C36ED5">
      <w:pPr>
        <w:pStyle w:val="22"/>
        <w:shd w:val="clear" w:color="auto" w:fill="auto"/>
        <w:spacing w:after="0"/>
        <w:ind w:firstLine="900"/>
        <w:jc w:val="both"/>
      </w:pPr>
      <w:r>
        <w:t xml:space="preserve">Контактное лицо - Чумакова Светлана </w:t>
      </w:r>
      <w:r>
        <w:t xml:space="preserve">Николаевна, генеральный директор, </w:t>
      </w:r>
      <w:hyperlink r:id="rId11" w:history="1">
        <w:r>
          <w:rPr>
            <w:rStyle w:val="a3"/>
          </w:rPr>
          <w:t>molparad@mail.ru</w:t>
        </w:r>
        <w:r w:rsidRPr="00CA3383">
          <w:rPr>
            <w:rStyle w:val="a3"/>
            <w:lang w:eastAsia="en-US" w:bidi="en-US"/>
          </w:rPr>
          <w:t>.</w:t>
        </w:r>
      </w:hyperlink>
    </w:p>
    <w:p w:rsidR="00C324EA" w:rsidRDefault="00C36ED5">
      <w:pPr>
        <w:pStyle w:val="22"/>
        <w:numPr>
          <w:ilvl w:val="1"/>
          <w:numId w:val="1"/>
        </w:numPr>
        <w:shd w:val="clear" w:color="auto" w:fill="auto"/>
        <w:tabs>
          <w:tab w:val="left" w:pos="1498"/>
        </w:tabs>
        <w:spacing w:after="0"/>
        <w:ind w:firstLine="900"/>
        <w:jc w:val="both"/>
      </w:pPr>
      <w:r>
        <w:t>Исполнительная дирекция олимпиады:</w:t>
      </w:r>
    </w:p>
    <w:p w:rsidR="00C324EA" w:rsidRDefault="00C36ED5">
      <w:pPr>
        <w:pStyle w:val="22"/>
        <w:shd w:val="clear" w:color="auto" w:fill="auto"/>
        <w:spacing w:after="0"/>
        <w:ind w:firstLine="900"/>
        <w:jc w:val="both"/>
      </w:pPr>
      <w:r>
        <w:t>Общество с ограниченной ответственностью «Культурные программы» (ИНН 2463252496, ОГРН 1142468002148).</w:t>
      </w:r>
    </w:p>
    <w:p w:rsidR="00C324EA" w:rsidRDefault="00C36ED5">
      <w:pPr>
        <w:pStyle w:val="22"/>
        <w:shd w:val="clear" w:color="auto" w:fill="auto"/>
        <w:spacing w:after="0"/>
        <w:ind w:firstLine="900"/>
        <w:jc w:val="both"/>
        <w:sectPr w:rsidR="00C324EA">
          <w:type w:val="continuous"/>
          <w:pgSz w:w="11900" w:h="16840"/>
          <w:pgMar w:top="370" w:right="688" w:bottom="740" w:left="1617" w:header="0" w:footer="3" w:gutter="0"/>
          <w:cols w:space="720"/>
          <w:noEndnote/>
          <w:docGrid w:linePitch="360"/>
        </w:sectPr>
      </w:pPr>
      <w:r>
        <w:t>Контакт</w:t>
      </w:r>
      <w:r>
        <w:t>ное лицо - Пугачев Павел Анатольевич, исполнительный директор олимпиады,</w:t>
      </w:r>
      <w:hyperlink r:id="rId12" w:history="1">
        <w:r>
          <w:rPr>
            <w:rStyle w:val="a3"/>
          </w:rPr>
          <w:t xml:space="preserve"> </w:t>
        </w:r>
        <w:r>
          <w:rPr>
            <w:rStyle w:val="a3"/>
          </w:rPr>
          <w:t>art-</w:t>
        </w:r>
      </w:hyperlink>
      <w:r w:rsidRPr="00CA3383">
        <w:rPr>
          <w:rStyle w:val="24"/>
          <w:lang w:val="ru-RU"/>
        </w:rPr>
        <w:t xml:space="preserve"> </w:t>
      </w:r>
      <w:hyperlink r:id="rId13" w:history="1">
        <w:r>
          <w:rPr>
            <w:rStyle w:val="a3"/>
          </w:rPr>
          <w:t>olympiad@mail.ru</w:t>
        </w:r>
        <w:r w:rsidRPr="00CA3383">
          <w:rPr>
            <w:rStyle w:val="a3"/>
            <w:lang w:eastAsia="en-US" w:bidi="en-US"/>
          </w:rPr>
          <w:t>,</w:t>
        </w:r>
      </w:hyperlink>
      <w:r w:rsidRPr="00CA3383">
        <w:rPr>
          <w:lang w:eastAsia="en-US" w:bidi="en-US"/>
        </w:rPr>
        <w:t xml:space="preserve"> </w:t>
      </w:r>
      <w:r>
        <w:t>8-391-209-60-98.</w:t>
      </w:r>
    </w:p>
    <w:p w:rsidR="00C324EA" w:rsidRDefault="00CA3383">
      <w:pPr>
        <w:rPr>
          <w:sz w:val="2"/>
          <w:szCs w:val="2"/>
        </w:rPr>
      </w:pPr>
      <w:r>
        <w:rPr>
          <w:noProof/>
          <w:lang w:bidi="ar-SA"/>
        </w:rPr>
        <w:lastRenderedPageBreak/>
        <mc:AlternateContent>
          <mc:Choice Requires="wps">
            <w:drawing>
              <wp:inline distT="0" distB="0" distL="0" distR="0">
                <wp:extent cx="7556500" cy="85725"/>
                <wp:effectExtent l="0" t="0" r="0" b="0"/>
                <wp:docPr id="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56500" cy="85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324EA" w:rsidRDefault="00C324E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width:595pt;height:6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" filled="f" stroked="f">
                <v:textbox inset="0,0,0,0">
                  <w:txbxContent>
                    <w:p w:rsidR="00C324EA" w:rsidRDefault="00C324EA"/>
                  </w:txbxContent>
                </v:textbox>
                <w10:anchorlock/>
              </v:shape>
            </w:pict>
          </mc:Fallback>
        </mc:AlternateContent>
      </w:r>
      <w:r w:rsidR="00C36ED5">
        <w:t xml:space="preserve"> </w:t>
      </w:r>
    </w:p>
    <w:p w:rsidR="00C324EA" w:rsidRDefault="00C324EA">
      <w:pPr>
        <w:rPr>
          <w:sz w:val="2"/>
          <w:szCs w:val="2"/>
        </w:rPr>
        <w:sectPr w:rsidR="00C324EA">
          <w:headerReference w:type="default" r:id="rId14"/>
          <w:pgSz w:w="11900" w:h="16840"/>
          <w:pgMar w:top="1195" w:right="0" w:bottom="711" w:left="0" w:header="0" w:footer="3" w:gutter="0"/>
          <w:pgNumType w:start="1"/>
          <w:cols w:space="720"/>
          <w:noEndnote/>
          <w:docGrid w:linePitch="360"/>
        </w:sectPr>
      </w:pPr>
    </w:p>
    <w:p w:rsidR="00C324EA" w:rsidRDefault="00C36ED5">
      <w:pPr>
        <w:pStyle w:val="20"/>
        <w:keepNext/>
        <w:keepLines/>
        <w:shd w:val="clear" w:color="auto" w:fill="auto"/>
        <w:spacing w:line="240" w:lineRule="exact"/>
        <w:ind w:right="60"/>
        <w:jc w:val="center"/>
      </w:pPr>
      <w:bookmarkStart w:id="12" w:name="bookmark12"/>
      <w:r>
        <w:lastRenderedPageBreak/>
        <w:t>ЗАЯВКА</w:t>
      </w:r>
      <w:bookmarkEnd w:id="12"/>
    </w:p>
    <w:p w:rsidR="00C324EA" w:rsidRDefault="00C36ED5">
      <w:pPr>
        <w:pStyle w:val="80"/>
        <w:shd w:val="clear" w:color="auto" w:fill="auto"/>
        <w:spacing w:after="492" w:line="240" w:lineRule="exact"/>
        <w:ind w:right="60"/>
        <w:jc w:val="center"/>
      </w:pPr>
      <w:r>
        <w:t>на участие в заочном отборочном туре Всероссийской творческой олимпиады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47"/>
        <w:gridCol w:w="3154"/>
        <w:gridCol w:w="1690"/>
        <w:gridCol w:w="2995"/>
      </w:tblGrid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1. Наименование субъекта Российской Федерации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2. Наименование муниципального образования субъекта Российской Федерации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3. Конкурсное направление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4. Номинация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5. Возрастная категория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95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6. Сведения об участнике:</w:t>
            </w: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  <w:jc w:val="both"/>
            </w:pPr>
            <w:r>
              <w:rPr>
                <w:rStyle w:val="25"/>
              </w:rPr>
              <w:t>6.1. Фамилия, имя, отчество солиста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6.3. Название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творческого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коллектива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1114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  <w:jc w:val="both"/>
            </w:pPr>
            <w:r>
              <w:rPr>
                <w:rStyle w:val="25"/>
              </w:rPr>
              <w:t>6.2. Дата рождения солиста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6.4. Количество человек в творческом коллективе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1109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  <w:jc w:val="both"/>
            </w:pPr>
            <w:r>
              <w:rPr>
                <w:rStyle w:val="25"/>
              </w:rPr>
              <w:t>6.5.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Информация о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художественном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  <w:jc w:val="both"/>
            </w:pPr>
            <w:r>
              <w:rPr>
                <w:rStyle w:val="25"/>
              </w:rPr>
              <w:t>руководителе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6.6.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Информация об учреждении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95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7. Информация о конкурсной работе:</w:t>
            </w: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7.1. Название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конкурсной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работы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7.2.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Технические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данные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8. Контактные данные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9. Дата заполнения заявки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571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9.1. Информация о лице, заполнившем заявку и его подпись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C324EA" w:rsidRDefault="00C324EA">
      <w:pPr>
        <w:framePr w:w="9586" w:wrap="notBeside" w:vAnchor="text" w:hAnchor="text" w:xAlign="center" w:y="1"/>
        <w:rPr>
          <w:sz w:val="2"/>
          <w:szCs w:val="2"/>
        </w:rPr>
      </w:pPr>
    </w:p>
    <w:p w:rsidR="00C324EA" w:rsidRDefault="00C324EA">
      <w:pPr>
        <w:rPr>
          <w:sz w:val="2"/>
          <w:szCs w:val="2"/>
        </w:rPr>
      </w:pPr>
    </w:p>
    <w:p w:rsidR="00C324EA" w:rsidRDefault="00C36ED5">
      <w:pPr>
        <w:pStyle w:val="20"/>
        <w:keepNext/>
        <w:keepLines/>
        <w:shd w:val="clear" w:color="auto" w:fill="auto"/>
        <w:spacing w:line="240" w:lineRule="exact"/>
        <w:jc w:val="center"/>
      </w:pPr>
      <w:bookmarkStart w:id="13" w:name="bookmark13"/>
      <w:r>
        <w:t>РЕКОМЕНДАЦИИ</w:t>
      </w:r>
      <w:bookmarkEnd w:id="13"/>
    </w:p>
    <w:p w:rsidR="00C324EA" w:rsidRDefault="00C36ED5">
      <w:pPr>
        <w:pStyle w:val="20"/>
        <w:keepNext/>
        <w:keepLines/>
        <w:shd w:val="clear" w:color="auto" w:fill="auto"/>
        <w:spacing w:after="240"/>
        <w:jc w:val="center"/>
      </w:pPr>
      <w:bookmarkStart w:id="14" w:name="bookmark14"/>
      <w:r>
        <w:t>по заполнению формы заявки для участия в заочном отборочном туре</w:t>
      </w:r>
      <w:r>
        <w:br/>
        <w:t xml:space="preserve">Всероссийской </w:t>
      </w:r>
      <w:r>
        <w:t>творческой олимпиады</w:t>
      </w:r>
      <w:bookmarkEnd w:id="14"/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23"/>
        </w:tabs>
        <w:spacing w:after="0"/>
        <w:ind w:firstLine="880"/>
        <w:jc w:val="both"/>
      </w:pPr>
      <w:r>
        <w:t>Всем участникам строго рекомендуется заполнять заявки в соответствии с данными рекомендациями. В случае если какие-либо данные участником будут указаны неверно, исполнительная дирекция оставляет за собой право вернуть такую заявку на д</w:t>
      </w:r>
      <w:r>
        <w:t>оработку.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23"/>
        </w:tabs>
        <w:spacing w:after="0"/>
        <w:ind w:firstLine="880"/>
        <w:jc w:val="both"/>
      </w:pPr>
      <w:r>
        <w:t>В графе 1 «Наименование субъекта Российской Федерации» указывается полное наименование региона, в котором проживает участник (например, Красноярский край).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23"/>
          <w:tab w:val="left" w:pos="1534"/>
          <w:tab w:val="left" w:pos="2289"/>
          <w:tab w:val="left" w:pos="2610"/>
          <w:tab w:val="right" w:pos="8263"/>
          <w:tab w:val="left" w:pos="8417"/>
        </w:tabs>
        <w:spacing w:after="0"/>
        <w:ind w:firstLine="880"/>
        <w:jc w:val="both"/>
      </w:pPr>
      <w:r>
        <w:t>В</w:t>
      </w:r>
      <w:r>
        <w:tab/>
        <w:t>графе</w:t>
      </w:r>
      <w:r>
        <w:tab/>
        <w:t>2</w:t>
      </w:r>
      <w:r>
        <w:tab/>
        <w:t>«Наименование</w:t>
      </w:r>
      <w:r>
        <w:tab/>
        <w:t>муниципального образования субъекта</w:t>
      </w:r>
      <w:r>
        <w:tab/>
        <w:t>Российской</w:t>
      </w:r>
    </w:p>
    <w:p w:rsidR="00C324EA" w:rsidRDefault="00C36ED5">
      <w:pPr>
        <w:pStyle w:val="22"/>
        <w:shd w:val="clear" w:color="auto" w:fill="auto"/>
        <w:spacing w:after="0"/>
        <w:jc w:val="both"/>
      </w:pPr>
      <w:r>
        <w:t xml:space="preserve">Федерации» </w:t>
      </w:r>
      <w:r>
        <w:t>указывается полное наименование территории, в которой проживает участник (например, Назаровский район или город Красноярск). Уточнять наименование населенного пункта в данной графе не требуется.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23"/>
          <w:tab w:val="left" w:pos="1534"/>
          <w:tab w:val="left" w:pos="2289"/>
          <w:tab w:val="left" w:pos="2610"/>
          <w:tab w:val="left" w:pos="8377"/>
        </w:tabs>
        <w:spacing w:after="0"/>
        <w:ind w:firstLine="880"/>
        <w:jc w:val="both"/>
      </w:pPr>
      <w:r>
        <w:t>В</w:t>
      </w:r>
      <w:r>
        <w:tab/>
        <w:t>графе</w:t>
      </w:r>
      <w:r>
        <w:tab/>
        <w:t>3</w:t>
      </w:r>
      <w:r>
        <w:tab/>
        <w:t>«Конкурсное направление» указывается наименование</w:t>
      </w:r>
      <w:r>
        <w:tab/>
        <w:t>к</w:t>
      </w:r>
      <w:r>
        <w:t>онкурсного</w:t>
      </w:r>
    </w:p>
    <w:p w:rsidR="00C324EA" w:rsidRDefault="00C36ED5">
      <w:pPr>
        <w:pStyle w:val="22"/>
        <w:shd w:val="clear" w:color="auto" w:fill="auto"/>
        <w:spacing w:after="0"/>
        <w:jc w:val="both"/>
      </w:pPr>
      <w:r>
        <w:t>направления, в рамках которого участник направляет свою конкурсную работу (например, «Вокальное творчество»). Наименование конкурсного направления указывается в строгом соответствии с Положением.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23"/>
          <w:tab w:val="left" w:pos="1538"/>
          <w:tab w:val="right" w:pos="8263"/>
          <w:tab w:val="left" w:pos="8417"/>
        </w:tabs>
        <w:spacing w:after="0"/>
        <w:ind w:firstLine="880"/>
        <w:jc w:val="both"/>
      </w:pPr>
      <w:r>
        <w:t>В</w:t>
      </w:r>
      <w:r>
        <w:tab/>
        <w:t>графе 4 «Номинация»</w:t>
      </w:r>
      <w:r>
        <w:tab/>
        <w:t>указывается наименование но</w:t>
      </w:r>
      <w:r>
        <w:t>минации</w:t>
      </w:r>
      <w:r>
        <w:tab/>
        <w:t>в рамках</w:t>
      </w:r>
    </w:p>
    <w:p w:rsidR="00C324EA" w:rsidRDefault="00C36ED5">
      <w:pPr>
        <w:pStyle w:val="22"/>
        <w:shd w:val="clear" w:color="auto" w:fill="auto"/>
        <w:tabs>
          <w:tab w:val="right" w:pos="8263"/>
          <w:tab w:val="left" w:pos="8391"/>
        </w:tabs>
        <w:spacing w:after="0"/>
        <w:jc w:val="both"/>
      </w:pPr>
      <w:r>
        <w:t>соответствующего конкурсного направления, в рамках которой участник направляет свою конкурсную работу (например, «Народное пение»).</w:t>
      </w:r>
      <w:r>
        <w:tab/>
        <w:t>Наименование номинации указывается</w:t>
      </w:r>
      <w:r>
        <w:tab/>
        <w:t>в строгом</w:t>
      </w:r>
    </w:p>
    <w:p w:rsidR="00C324EA" w:rsidRDefault="00C36ED5">
      <w:pPr>
        <w:pStyle w:val="22"/>
        <w:shd w:val="clear" w:color="auto" w:fill="auto"/>
        <w:spacing w:after="0"/>
        <w:jc w:val="both"/>
      </w:pPr>
      <w:r>
        <w:t>соответствии с Положением.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23"/>
        </w:tabs>
        <w:spacing w:after="0"/>
        <w:ind w:firstLine="880"/>
        <w:jc w:val="both"/>
      </w:pPr>
      <w:r>
        <w:t>В графе 5 «Возрастная категория» ук</w:t>
      </w:r>
      <w:r>
        <w:t xml:space="preserve">азывается возрастная категория, в рамках которой участник направляет свою конкурсную работу (например, 5-9 лет). Наименование возрастной категории </w:t>
      </w:r>
      <w:r>
        <w:lastRenderedPageBreak/>
        <w:t>указывается в строгом соответствии с Положением.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23"/>
        </w:tabs>
        <w:spacing w:after="0"/>
        <w:ind w:firstLine="880"/>
        <w:jc w:val="both"/>
      </w:pPr>
      <w:r>
        <w:t>В графе 6 «Сведения об участнике» заполняются соответствующи</w:t>
      </w:r>
      <w:r>
        <w:t>е графы о творческом коллективе или солисте.</w:t>
      </w:r>
    </w:p>
    <w:p w:rsidR="00C324EA" w:rsidRDefault="00C36ED5">
      <w:pPr>
        <w:pStyle w:val="22"/>
        <w:numPr>
          <w:ilvl w:val="1"/>
          <w:numId w:val="4"/>
        </w:numPr>
        <w:shd w:val="clear" w:color="auto" w:fill="auto"/>
        <w:tabs>
          <w:tab w:val="left" w:pos="1297"/>
        </w:tabs>
        <w:spacing w:after="0"/>
        <w:ind w:firstLine="880"/>
        <w:jc w:val="both"/>
      </w:pPr>
      <w:r>
        <w:t xml:space="preserve">В случае если заявка направляется на солиста, заполняются графы 6.1 и 6.2. В графе 6.1 «Фамилия, имя, отчество солиста» полностью, без сокращений, указываются соответствующие данные (например, Иванов Иван </w:t>
      </w:r>
      <w:r>
        <w:t>Иванович). В случае если у участника не имеется отчества, об этом делается соответствующая запись (например, Иванов Иван, отчества не имеется). В графе 6.2 «Дата рождения солиста» полностью указывается день, месяц и год рождения участника (например, 07 апр</w:t>
      </w:r>
      <w:r>
        <w:t>еля 1989 года).</w:t>
      </w:r>
    </w:p>
    <w:p w:rsidR="00C324EA" w:rsidRDefault="00C36ED5">
      <w:pPr>
        <w:pStyle w:val="22"/>
        <w:numPr>
          <w:ilvl w:val="1"/>
          <w:numId w:val="4"/>
        </w:numPr>
        <w:shd w:val="clear" w:color="auto" w:fill="auto"/>
        <w:tabs>
          <w:tab w:val="left" w:pos="1297"/>
        </w:tabs>
        <w:spacing w:after="0"/>
        <w:ind w:firstLine="880"/>
        <w:jc w:val="both"/>
      </w:pPr>
      <w:r>
        <w:t xml:space="preserve">В случае если заявка направляется на творческий коллектив, в том числе дуэт, заполняются графы 6.3 и 6.4. В графе 6.3 «Название творческого коллектива» указывается правильное, при наличии официальное, наименование творческого коллектива, с </w:t>
      </w:r>
      <w:r>
        <w:t xml:space="preserve">указанием званий и регалий, имеющих значение (например, Образцовый ансамбль современного танца «Экспрессия», или, танцевальный коллектив «Исключение»). Если дуэт не имеет названия, указываются полностью, без сокращений фамилия, имя, отчество (при наличии) </w:t>
      </w:r>
      <w:r>
        <w:t>участников соответствующего дуэта (например, дуэт Иванова Ивана Ивановича и Петрова Петра Петровича). В случае если у участника или участников дуэта не имеется отчества, об этом делается соответствующая запись (например, дуэт Иванова Ивана Ивановича и Петр</w:t>
      </w:r>
      <w:r>
        <w:t>ова Петра, отчества не имеется). В графе 6.4 «Количество человек в творческом коллективе» указывается точное количество человек в творческом коллективе без учета художественных руководителей, концертмейстеров, педагогов и иного персонала (например, 12).</w:t>
      </w:r>
    </w:p>
    <w:p w:rsidR="00C324EA" w:rsidRDefault="00C36ED5">
      <w:pPr>
        <w:pStyle w:val="22"/>
        <w:numPr>
          <w:ilvl w:val="1"/>
          <w:numId w:val="4"/>
        </w:numPr>
        <w:shd w:val="clear" w:color="auto" w:fill="auto"/>
        <w:tabs>
          <w:tab w:val="left" w:pos="1287"/>
        </w:tabs>
        <w:spacing w:after="0"/>
        <w:ind w:firstLine="880"/>
        <w:jc w:val="both"/>
      </w:pPr>
      <w:r>
        <w:t xml:space="preserve">В </w:t>
      </w:r>
      <w:r>
        <w:t xml:space="preserve">графе 6.5 «Информация о художественном руководителе» указываются фамилия, имя, отчество (при наличии) художественного руководителя или иного лица выполняющего его функции (например, Иванова Мария Сергеевна). В случае если у художественного руководителя не </w:t>
      </w:r>
      <w:r>
        <w:t>имеется отчества, об этом делается соответствующая запись (например, Иванова Мария, отчества не имеется). В случае если у участника нет художественного руководителя или иного лица, выполняющего его функции об этом делается запись: «Самостоятельный участник</w:t>
      </w:r>
      <w:r>
        <w:t>».</w:t>
      </w:r>
    </w:p>
    <w:p w:rsidR="00C324EA" w:rsidRDefault="00C36ED5">
      <w:pPr>
        <w:pStyle w:val="22"/>
        <w:numPr>
          <w:ilvl w:val="1"/>
          <w:numId w:val="4"/>
        </w:numPr>
        <w:shd w:val="clear" w:color="auto" w:fill="auto"/>
        <w:tabs>
          <w:tab w:val="left" w:pos="1297"/>
        </w:tabs>
        <w:spacing w:after="0"/>
        <w:ind w:firstLine="880"/>
        <w:jc w:val="both"/>
        <w:sectPr w:rsidR="00C324EA">
          <w:type w:val="continuous"/>
          <w:pgSz w:w="11900" w:h="16840"/>
          <w:pgMar w:top="1195" w:right="706" w:bottom="711" w:left="1608" w:header="0" w:footer="3" w:gutter="0"/>
          <w:cols w:space="720"/>
          <w:noEndnote/>
          <w:docGrid w:linePitch="360"/>
        </w:sectPr>
      </w:pPr>
      <w:r>
        <w:t>В графе 6.6 «Информация об учреждении» указывается полное, без сокращений, официальное наименование учреждения, на базе которого функционирует участник (например, Муниципальное бюджетное учреждение «Центр детского творчества»). В с</w:t>
      </w:r>
      <w:r>
        <w:t>лучае если участник действует самостоятельно об этом делается запись: «Самостоятельный участник».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11"/>
        </w:tabs>
        <w:spacing w:after="0"/>
        <w:ind w:firstLine="900"/>
        <w:jc w:val="both"/>
      </w:pPr>
      <w:r>
        <w:lastRenderedPageBreak/>
        <w:t>В графе 7 «Информация о конкурсной работе» заполняются соответствующие графы.</w:t>
      </w:r>
    </w:p>
    <w:p w:rsidR="00C324EA" w:rsidRDefault="00C36ED5">
      <w:pPr>
        <w:pStyle w:val="22"/>
        <w:numPr>
          <w:ilvl w:val="1"/>
          <w:numId w:val="4"/>
        </w:numPr>
        <w:shd w:val="clear" w:color="auto" w:fill="auto"/>
        <w:tabs>
          <w:tab w:val="left" w:pos="1297"/>
        </w:tabs>
        <w:spacing w:after="0"/>
        <w:ind w:firstLine="900"/>
        <w:jc w:val="both"/>
      </w:pPr>
      <w:r>
        <w:t xml:space="preserve">В графе 7.1 «Название конкурсной работы» указывается название конкурсной работы </w:t>
      </w:r>
      <w:r>
        <w:t>в соответствии с номинацией, с указанием авторства (например, песня «Антошка», авто слов Ю.Энтин, композитор В.Шаинский). Если конкурсная работа является собственной, об этом делается соответствующая запись (например, театральная постановка «Мир глазами ре</w:t>
      </w:r>
      <w:r>
        <w:t>бенка», собственное авторство участника, или, музыкальная композиция «Весна», собственное авторство художественного руководителя). Во всех остальных случаях, если о конкретных лицах не имеется информации в самой заявке, необходимо обязательно указывать дан</w:t>
      </w:r>
      <w:r>
        <w:t>ные об авторстве.</w:t>
      </w:r>
    </w:p>
    <w:p w:rsidR="00C324EA" w:rsidRDefault="00C36ED5">
      <w:pPr>
        <w:pStyle w:val="22"/>
        <w:numPr>
          <w:ilvl w:val="1"/>
          <w:numId w:val="4"/>
        </w:numPr>
        <w:shd w:val="clear" w:color="auto" w:fill="auto"/>
        <w:tabs>
          <w:tab w:val="left" w:pos="1287"/>
        </w:tabs>
        <w:spacing w:after="0"/>
        <w:ind w:firstLine="900"/>
        <w:jc w:val="both"/>
      </w:pPr>
      <w:r>
        <w:t>В графе 7.2 «Технические данные» указывается форма направления конкурсной работы, точный хронометраж или размер (разрешение) файла (например, аудио, 2 мин. 43 сек., или, фото, 24х43).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11"/>
        </w:tabs>
        <w:spacing w:after="0"/>
        <w:ind w:firstLine="900"/>
        <w:jc w:val="both"/>
      </w:pPr>
      <w:r>
        <w:t xml:space="preserve">В графе 8 «Контактные данные» обязательно указывается </w:t>
      </w:r>
      <w:r>
        <w:t>электронная почта и номер мобильного телефона (в федеральном формате) для оперативной связи (например,</w:t>
      </w:r>
      <w:hyperlink r:id="rId15" w:history="1">
        <w:r>
          <w:rPr>
            <w:rStyle w:val="a3"/>
          </w:rPr>
          <w:t xml:space="preserve"> </w:t>
        </w:r>
        <w:r>
          <w:rPr>
            <w:rStyle w:val="a3"/>
          </w:rPr>
          <w:t>art-</w:t>
        </w:r>
      </w:hyperlink>
      <w:r w:rsidRPr="00CA3383">
        <w:rPr>
          <w:rStyle w:val="24"/>
          <w:lang w:val="ru-RU"/>
        </w:rPr>
        <w:t xml:space="preserve"> </w:t>
      </w:r>
      <w:hyperlink r:id="rId16" w:history="1">
        <w:r>
          <w:rPr>
            <w:rStyle w:val="a3"/>
          </w:rPr>
          <w:t>olympiad@mail.ru</w:t>
        </w:r>
        <w:r w:rsidRPr="00CA3383">
          <w:rPr>
            <w:rStyle w:val="a3"/>
            <w:lang w:eastAsia="en-US" w:bidi="en-US"/>
          </w:rPr>
          <w:t>,</w:t>
        </w:r>
      </w:hyperlink>
      <w:r w:rsidRPr="00CA3383">
        <w:rPr>
          <w:lang w:eastAsia="en-US" w:bidi="en-US"/>
        </w:rPr>
        <w:t xml:space="preserve"> </w:t>
      </w:r>
      <w:r>
        <w:t>8-000-000-00-09). Если указывается адрес элект</w:t>
      </w:r>
      <w:r>
        <w:t>ронной почты учреждения обязательно указывается для кого (на чью фамилию) должно быть адресовано электронное сообщение (например,</w:t>
      </w:r>
      <w:hyperlink r:id="rId17" w:history="1">
        <w:r>
          <w:rPr>
            <w:rStyle w:val="a3"/>
          </w:rPr>
          <w:t xml:space="preserve"> </w:t>
        </w:r>
        <w:r>
          <w:rPr>
            <w:rStyle w:val="a3"/>
          </w:rPr>
          <w:t>art-olympiad@mail.ru,</w:t>
        </w:r>
        <w:r w:rsidRPr="00CA3383">
          <w:rPr>
            <w:rStyle w:val="a3"/>
            <w:lang w:eastAsia="en-US" w:bidi="en-US"/>
          </w:rPr>
          <w:t xml:space="preserve"> </w:t>
        </w:r>
      </w:hyperlink>
      <w:r>
        <w:t>для Ивановой Марии Сергеевны). Если указывается номер телефона</w:t>
      </w:r>
      <w:r>
        <w:t xml:space="preserve"> учреждения или домашний номер телефона обязательно указывается код города и фамилия специалиста, уполномоченного осуществлять взаимодействие с исполнительной дирекцией олимпиады (например, 8 (000) 000-00-00, Иванова Мария Сергеевна).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44"/>
        </w:tabs>
        <w:spacing w:after="0"/>
        <w:ind w:firstLine="900"/>
        <w:jc w:val="both"/>
      </w:pPr>
      <w:r>
        <w:t>В графе 9 «Дата запол</w:t>
      </w:r>
      <w:r>
        <w:t>нения заявки» указывается фактическая дата (день, месяц, год) заполнения заявки (например, 01 сентября 2015 г.). В графе 9.1 «Информация о лице, заполнившем заявку и его подпись» указывается фамилия, имя, отчество (при наличии) лица, заполнившего заявку, а</w:t>
      </w:r>
      <w:r>
        <w:t xml:space="preserve"> также проставляется его собственноручная подпись (например, Иванова Мария Сергеевна, далее проставляется подпись). В случае если лица, заполнившего заявку не имеется отчества, об этом делается соответствующая запись (например, Иванова Мария, отчества не и</w:t>
      </w:r>
      <w:r>
        <w:t>меется, далее проставляется подпись).</w:t>
      </w:r>
    </w:p>
    <w:p w:rsidR="00C324EA" w:rsidRDefault="00C36ED5">
      <w:pPr>
        <w:pStyle w:val="22"/>
        <w:numPr>
          <w:ilvl w:val="0"/>
          <w:numId w:val="4"/>
        </w:numPr>
        <w:shd w:val="clear" w:color="auto" w:fill="auto"/>
        <w:tabs>
          <w:tab w:val="left" w:pos="1239"/>
        </w:tabs>
        <w:spacing w:after="0"/>
        <w:ind w:firstLine="900"/>
        <w:jc w:val="both"/>
        <w:sectPr w:rsidR="00C324EA">
          <w:headerReference w:type="default" r:id="rId18"/>
          <w:pgSz w:w="11900" w:h="16840"/>
          <w:pgMar w:top="360" w:right="722" w:bottom="360" w:left="1669" w:header="0" w:footer="3" w:gutter="0"/>
          <w:pgNumType w:start="14"/>
          <w:cols w:space="720"/>
          <w:noEndnote/>
          <w:docGrid w:linePitch="360"/>
        </w:sectPr>
      </w:pPr>
      <w:r>
        <w:t xml:space="preserve">Исправления и дополнения в графы заявки вносить запрещено. Заявка заполняется машинописным способом или синими чернилами печатными буквами. Текст должен быть читаем и не содержать </w:t>
      </w:r>
      <w:r>
        <w:t>аббревиатур.</w:t>
      </w:r>
    </w:p>
    <w:p w:rsidR="00C324EA" w:rsidRDefault="00C36ED5">
      <w:pPr>
        <w:pStyle w:val="20"/>
        <w:keepNext/>
        <w:keepLines/>
        <w:shd w:val="clear" w:color="auto" w:fill="auto"/>
        <w:spacing w:line="240" w:lineRule="exact"/>
        <w:ind w:right="60"/>
        <w:jc w:val="center"/>
      </w:pPr>
      <w:bookmarkStart w:id="15" w:name="bookmark15"/>
      <w:r>
        <w:lastRenderedPageBreak/>
        <w:t>ЗАЯВКА - ПОДТВЕРЖДЕНИЕ</w:t>
      </w:r>
      <w:bookmarkEnd w:id="15"/>
    </w:p>
    <w:p w:rsidR="00C324EA" w:rsidRDefault="00C36ED5">
      <w:pPr>
        <w:pStyle w:val="80"/>
        <w:shd w:val="clear" w:color="auto" w:fill="auto"/>
        <w:spacing w:after="492" w:line="240" w:lineRule="exact"/>
        <w:ind w:right="60"/>
        <w:jc w:val="center"/>
      </w:pPr>
      <w:r>
        <w:t>на участие в очных отборочных турах Всероссийской творческой олимпиады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47"/>
        <w:gridCol w:w="3154"/>
        <w:gridCol w:w="1690"/>
        <w:gridCol w:w="2995"/>
      </w:tblGrid>
      <w:tr w:rsidR="00C324EA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1. Индивидуальный регистрационный номер заявки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2. Наименование субъекта Российской Федерации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83" w:lineRule="exact"/>
            </w:pPr>
            <w:r>
              <w:rPr>
                <w:rStyle w:val="25"/>
              </w:rPr>
              <w:t xml:space="preserve">3. Наименование муниципального образования субъекта </w:t>
            </w:r>
            <w:r>
              <w:rPr>
                <w:rStyle w:val="25"/>
              </w:rPr>
              <w:t>Российской Федерации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4. Конкурсное направление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5. Номинация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6. Возрастная категория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95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7. Сведения об участнике:</w:t>
            </w: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  <w:jc w:val="both"/>
            </w:pPr>
            <w:r>
              <w:rPr>
                <w:rStyle w:val="25"/>
              </w:rPr>
              <w:t>7.1. Фамилия, имя, отчество солиста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7.3. Название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творческого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коллектива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1114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  <w:jc w:val="both"/>
            </w:pPr>
            <w:r>
              <w:rPr>
                <w:rStyle w:val="25"/>
              </w:rPr>
              <w:t>7.2. Дата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  <w:jc w:val="both"/>
            </w:pPr>
            <w:r>
              <w:rPr>
                <w:rStyle w:val="25"/>
              </w:rPr>
              <w:t>рождения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  <w:jc w:val="both"/>
            </w:pPr>
            <w:r>
              <w:rPr>
                <w:rStyle w:val="25"/>
              </w:rPr>
              <w:t>солиста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 xml:space="preserve">7.4. Количество человек в </w:t>
            </w:r>
            <w:r>
              <w:rPr>
                <w:rStyle w:val="25"/>
              </w:rPr>
              <w:t>творческом коллективе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1109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  <w:jc w:val="both"/>
            </w:pPr>
            <w:r>
              <w:rPr>
                <w:rStyle w:val="25"/>
              </w:rPr>
              <w:t>7.5.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Информация о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художественном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  <w:jc w:val="both"/>
            </w:pPr>
            <w:r>
              <w:rPr>
                <w:rStyle w:val="25"/>
              </w:rPr>
              <w:t>руководителе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7.6.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Информация об учреждении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8. Список делегации: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8.1. Статус члена делегации:</w:t>
            </w: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95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9. Информация о конкурсной работе:</w:t>
            </w: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Первый очный от</w:t>
            </w:r>
          </w:p>
        </w:tc>
        <w:tc>
          <w:tcPr>
            <w:tcW w:w="783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борочный тур</w:t>
            </w: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9.1. Название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конкурсной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78" w:lineRule="exact"/>
            </w:pPr>
            <w:r>
              <w:rPr>
                <w:rStyle w:val="25"/>
              </w:rPr>
              <w:t>работы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9.2.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Технические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данные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95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Второй очный отборочный тур</w:t>
            </w: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9.3. Название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конкурсной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работы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9.4.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Технические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данные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95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Финал</w:t>
            </w: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9.5. Название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конкурсной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>работы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69" w:lineRule="exact"/>
            </w:pPr>
            <w:r>
              <w:rPr>
                <w:rStyle w:val="25"/>
              </w:rPr>
              <w:t>9.6.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69" w:lineRule="exact"/>
            </w:pPr>
            <w:r>
              <w:rPr>
                <w:rStyle w:val="25"/>
              </w:rPr>
              <w:t>Технические</w:t>
            </w:r>
          </w:p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69" w:lineRule="exact"/>
            </w:pPr>
            <w:r>
              <w:rPr>
                <w:rStyle w:val="25"/>
              </w:rPr>
              <w:t>данные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10. Контактные данные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5"/>
              </w:rPr>
              <w:t>11. Дата заполнения заявки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C324EA">
        <w:tblPrEx>
          <w:tblCellMar>
            <w:top w:w="0" w:type="dxa"/>
            <w:bottom w:w="0" w:type="dxa"/>
          </w:tblCellMar>
        </w:tblPrEx>
        <w:trPr>
          <w:trHeight w:hRule="exact" w:val="571"/>
          <w:jc w:val="center"/>
        </w:trPr>
        <w:tc>
          <w:tcPr>
            <w:tcW w:w="4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324EA" w:rsidRDefault="00C36ED5">
            <w:pPr>
              <w:pStyle w:val="22"/>
              <w:framePr w:w="9586" w:wrap="notBeside" w:vAnchor="text" w:hAnchor="text" w:xAlign="center" w:y="1"/>
              <w:shd w:val="clear" w:color="auto" w:fill="auto"/>
              <w:spacing w:after="0"/>
            </w:pPr>
            <w:r>
              <w:rPr>
                <w:rStyle w:val="25"/>
              </w:rPr>
              <w:t xml:space="preserve">11.1. Информация о </w:t>
            </w:r>
            <w:r>
              <w:rPr>
                <w:rStyle w:val="25"/>
              </w:rPr>
              <w:t>лице, заполнившем заявку и его подпись</w:t>
            </w:r>
          </w:p>
        </w:tc>
        <w:tc>
          <w:tcPr>
            <w:tcW w:w="4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24EA" w:rsidRDefault="00C324E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C324EA" w:rsidRDefault="00C324EA">
      <w:pPr>
        <w:framePr w:w="9586" w:wrap="notBeside" w:vAnchor="text" w:hAnchor="text" w:xAlign="center" w:y="1"/>
        <w:rPr>
          <w:sz w:val="2"/>
          <w:szCs w:val="2"/>
        </w:rPr>
      </w:pPr>
    </w:p>
    <w:p w:rsidR="00C324EA" w:rsidRDefault="00C324EA">
      <w:pPr>
        <w:rPr>
          <w:sz w:val="2"/>
          <w:szCs w:val="2"/>
        </w:rPr>
      </w:pPr>
    </w:p>
    <w:p w:rsidR="00C324EA" w:rsidRDefault="00C36ED5">
      <w:pPr>
        <w:pStyle w:val="20"/>
        <w:keepNext/>
        <w:keepLines/>
        <w:shd w:val="clear" w:color="auto" w:fill="auto"/>
        <w:jc w:val="center"/>
      </w:pPr>
      <w:bookmarkStart w:id="16" w:name="bookmark16"/>
      <w:r>
        <w:t>РЕКОМЕНДАЦИИ</w:t>
      </w:r>
      <w:bookmarkEnd w:id="16"/>
    </w:p>
    <w:p w:rsidR="00C324EA" w:rsidRDefault="00C36ED5">
      <w:pPr>
        <w:pStyle w:val="80"/>
        <w:shd w:val="clear" w:color="auto" w:fill="auto"/>
        <w:jc w:val="center"/>
      </w:pPr>
      <w:r>
        <w:t>по заполнению формы заявки-подтверждения для участия в очных отборочных турах</w:t>
      </w:r>
    </w:p>
    <w:p w:rsidR="00C324EA" w:rsidRDefault="00C36ED5">
      <w:pPr>
        <w:pStyle w:val="20"/>
        <w:keepNext/>
        <w:keepLines/>
        <w:shd w:val="clear" w:color="auto" w:fill="auto"/>
        <w:spacing w:after="240"/>
        <w:jc w:val="center"/>
      </w:pPr>
      <w:bookmarkStart w:id="17" w:name="bookmark17"/>
      <w:r>
        <w:t>Всероссийской творческой олимпиады</w:t>
      </w:r>
      <w:bookmarkEnd w:id="17"/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195"/>
        </w:tabs>
        <w:spacing w:after="0"/>
        <w:ind w:firstLine="880"/>
        <w:jc w:val="both"/>
      </w:pPr>
      <w:r>
        <w:t xml:space="preserve">Всем участникам строго рекомендуется заполнять заявки в соответствии с данными </w:t>
      </w:r>
      <w:r>
        <w:t>рекомендациями. В случае если какие-либо данные участником будут указаны неверно, исполнительная дирекция оставляет за собой право вернуть такую заявку на доработку.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195"/>
        </w:tabs>
        <w:spacing w:after="0"/>
        <w:ind w:firstLine="880"/>
        <w:jc w:val="both"/>
      </w:pPr>
      <w:r>
        <w:t>В графе 1 «Индивидуальный регистрационный номер заявки» указывается номер, присвоенный зая</w:t>
      </w:r>
      <w:r>
        <w:t>вке в заочном отборочном туре (например, 2409091567).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195"/>
        </w:tabs>
        <w:spacing w:after="0"/>
        <w:ind w:firstLine="880"/>
        <w:jc w:val="both"/>
      </w:pPr>
      <w:r>
        <w:lastRenderedPageBreak/>
        <w:t>В графе 2 «Наименование субъекта Российской Федерации» указывается полное наименование региона, в котором проживает участник (например, Красноярский край).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spacing w:after="0"/>
        <w:ind w:firstLine="880"/>
        <w:jc w:val="both"/>
      </w:pPr>
      <w:r>
        <w:t xml:space="preserve"> В графе 3 «Наименование муниципального образования субъекта Российской Федерации» указывается полное наименование территории, в которой проживает участник (например, Назаровский район или город Красноярск). Уточнять наименование населенного пункта в данно</w:t>
      </w:r>
      <w:r>
        <w:t>й графе не требуется.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spacing w:after="0"/>
        <w:ind w:firstLine="880"/>
        <w:jc w:val="both"/>
      </w:pPr>
      <w:r>
        <w:t xml:space="preserve"> В графе 4 «Конкурсное направление» указывается наименование конкурсного направления, в рамках которого участник принимает участие (например, «Вокальное творчество»). Наименование конкурсного направления указывается в строгом соответс</w:t>
      </w:r>
      <w:r>
        <w:t>твии с Положением.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320"/>
        </w:tabs>
        <w:spacing w:after="0"/>
        <w:ind w:firstLine="880"/>
        <w:jc w:val="both"/>
      </w:pPr>
      <w:r>
        <w:t>В графе 5 «Номинация» указывается наименование номинации в рамках соответствующего конкурсного направления, в рамках которой участник принимает участие (например, «Народное пение»). Наименование номинации указывается в строгом соответств</w:t>
      </w:r>
      <w:r>
        <w:t>ии с Положением.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195"/>
        </w:tabs>
        <w:spacing w:after="0"/>
        <w:ind w:firstLine="880"/>
        <w:jc w:val="both"/>
      </w:pPr>
      <w:r>
        <w:t>В графе 6 «Возрастная категория» указывается возрастная категория, в рамках которой участник принимает участие (например, 5-9 лет). Наименование возрастной категории указывается в строгом соответствии с Положением.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195"/>
        </w:tabs>
        <w:spacing w:after="0"/>
        <w:ind w:firstLine="880"/>
        <w:jc w:val="both"/>
      </w:pPr>
      <w:r>
        <w:t>В графе 7 «Сведения об у</w:t>
      </w:r>
      <w:r>
        <w:t>частнике» заполняются соответствующие графы о творческом коллективе или солисте.</w:t>
      </w:r>
    </w:p>
    <w:p w:rsidR="00C324EA" w:rsidRDefault="00C36ED5">
      <w:pPr>
        <w:pStyle w:val="22"/>
        <w:numPr>
          <w:ilvl w:val="1"/>
          <w:numId w:val="5"/>
        </w:numPr>
        <w:shd w:val="clear" w:color="auto" w:fill="auto"/>
        <w:tabs>
          <w:tab w:val="left" w:pos="1320"/>
        </w:tabs>
        <w:spacing w:after="0"/>
        <w:ind w:firstLine="880"/>
        <w:jc w:val="both"/>
      </w:pPr>
      <w:r>
        <w:t xml:space="preserve">В случае если заявка направляется на солиста, заполняются графы 7.1 и 7.2. В графе 7.1 «Фамилия, имя, отчество солиста» полностью, без сокращений, указываются соответствующие </w:t>
      </w:r>
      <w:r>
        <w:t>данные (например, Иванов Иван Иванович). В случае если у участника не имеется отчества, об этом делается соответствующая запись (например, Иванов Иван, отчества не имеется). В графе 7.2 «Дата рождения солиста» полностью указывается день, месяц и год рожден</w:t>
      </w:r>
      <w:r>
        <w:t>ия участника (например, 07 апреля 1989 года).</w:t>
      </w:r>
    </w:p>
    <w:p w:rsidR="00C324EA" w:rsidRDefault="00C36ED5">
      <w:pPr>
        <w:pStyle w:val="22"/>
        <w:numPr>
          <w:ilvl w:val="1"/>
          <w:numId w:val="5"/>
        </w:numPr>
        <w:shd w:val="clear" w:color="auto" w:fill="auto"/>
        <w:tabs>
          <w:tab w:val="left" w:pos="1320"/>
        </w:tabs>
        <w:spacing w:after="0"/>
        <w:ind w:firstLine="880"/>
        <w:jc w:val="both"/>
      </w:pPr>
      <w:r>
        <w:t>В случае если заявка направляется на творческий коллектив, в том числе дуэт, заполняются графы 7.3 и 7.4. В графе 7.3 «Название творческого коллектива» указывается правильное, при наличии официальное, наименова</w:t>
      </w:r>
      <w:r>
        <w:t>ние творческого коллектива, с указанием званий и регалий, имеющих значение (например, Образцовый ансамбль современного танца «Экспрессия», или, танцевальный коллектив «Исключение»). Если дуэт не имеет названия, указываются полностью, без сокращений фамилия</w:t>
      </w:r>
      <w:r>
        <w:t xml:space="preserve">, имя, отчество (при наличии) участников соответствующего дуэта (например, дуэт Иванова Ивана Ивановича и Петрова Петра Петровича). В случае если у участника или участников дуэта не имеется отчества, об этом делается соответствующая запись (например, дуэт </w:t>
      </w:r>
      <w:r>
        <w:t>Иванова Ивана Ивановича и Петрова Петра, отчества не имеется). В графе 7.4 «Количество человек в творческом коллективе» указывается точное количество человек в творческом коллективе без учета художественных руководителей, концертмейстеров, педагогов и иног</w:t>
      </w:r>
      <w:r>
        <w:t>о персонала (например, 12).</w:t>
      </w:r>
    </w:p>
    <w:p w:rsidR="00C324EA" w:rsidRDefault="00C36ED5">
      <w:pPr>
        <w:pStyle w:val="22"/>
        <w:numPr>
          <w:ilvl w:val="1"/>
          <w:numId w:val="5"/>
        </w:numPr>
        <w:shd w:val="clear" w:color="auto" w:fill="auto"/>
        <w:tabs>
          <w:tab w:val="left" w:pos="1320"/>
        </w:tabs>
        <w:spacing w:after="0"/>
        <w:ind w:firstLine="880"/>
        <w:jc w:val="both"/>
      </w:pPr>
      <w:r>
        <w:t>В графе 7.5 «Информация о художественном руководителе» указываются фамилия, имя, отчество (при наличии) художественного руководителя или иного лица выполняющего его функции (например, Иванова Мария Сергеевна). В случае если у ху</w:t>
      </w:r>
      <w:r>
        <w:t>дожественного руководителя не имеется отчества, об этом делается соответствующая запись (например, Иванова Мария, отчества не имеется). В случае если у участника нет художественного руководителя или иного лица, выполняющего его функции, об этом делается за</w:t>
      </w:r>
      <w:r>
        <w:t>пись: «Самостоятельный участник».</w:t>
      </w:r>
    </w:p>
    <w:p w:rsidR="00C324EA" w:rsidRDefault="00C36ED5">
      <w:pPr>
        <w:pStyle w:val="22"/>
        <w:numPr>
          <w:ilvl w:val="1"/>
          <w:numId w:val="5"/>
        </w:numPr>
        <w:shd w:val="clear" w:color="auto" w:fill="auto"/>
        <w:tabs>
          <w:tab w:val="left" w:pos="1320"/>
        </w:tabs>
        <w:spacing w:after="0"/>
        <w:ind w:firstLine="880"/>
        <w:jc w:val="both"/>
        <w:sectPr w:rsidR="00C324EA">
          <w:headerReference w:type="default" r:id="rId19"/>
          <w:pgSz w:w="11900" w:h="16840"/>
          <w:pgMar w:top="1382" w:right="706" w:bottom="772" w:left="1608" w:header="0" w:footer="3" w:gutter="0"/>
          <w:pgNumType w:start="3"/>
          <w:cols w:space="720"/>
          <w:noEndnote/>
          <w:docGrid w:linePitch="360"/>
        </w:sectPr>
      </w:pPr>
      <w:r>
        <w:t xml:space="preserve">В графе 7.6 «Информация об учреждении» указывается полное, без сокращений, официальное наименование учреждения, на базе которого функционирует участник </w:t>
      </w:r>
      <w:r>
        <w:t>(например,</w:t>
      </w:r>
    </w:p>
    <w:p w:rsidR="00C324EA" w:rsidRDefault="00C36ED5">
      <w:pPr>
        <w:pStyle w:val="22"/>
        <w:shd w:val="clear" w:color="auto" w:fill="auto"/>
        <w:spacing w:after="0"/>
        <w:jc w:val="both"/>
      </w:pPr>
      <w:r>
        <w:lastRenderedPageBreak/>
        <w:t>Муниципальное бюджетное учреждение «Центр детского творчества»). В случае если участник действует самостоятельно, об этом делается запись: «Самостоятельный участник».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242"/>
        </w:tabs>
        <w:spacing w:after="0"/>
        <w:ind w:firstLine="900"/>
        <w:jc w:val="both"/>
      </w:pPr>
      <w:r>
        <w:t xml:space="preserve">В графе 8 «Список делегации» перечисляются все без исключения лица, </w:t>
      </w:r>
      <w:r>
        <w:t>направляющиеся с участником для участия в очных отборочных турах, включая художественного руководителя, педагогов, родителей, родственников, технического персонала и иного сопровождения. В данной графе указываются фамилия, имя, отчество каждого члена делег</w:t>
      </w:r>
      <w:r>
        <w:t>ации (например, Иванова Мария Сергеевна). Если член делегации не имеет отчества, об этом делается соответствующая запись (например, Иванова Мария, отчества не имеется).</w:t>
      </w:r>
    </w:p>
    <w:p w:rsidR="00C324EA" w:rsidRDefault="00C36ED5">
      <w:pPr>
        <w:pStyle w:val="22"/>
        <w:numPr>
          <w:ilvl w:val="1"/>
          <w:numId w:val="5"/>
        </w:numPr>
        <w:shd w:val="clear" w:color="auto" w:fill="auto"/>
        <w:tabs>
          <w:tab w:val="left" w:pos="1302"/>
        </w:tabs>
        <w:spacing w:after="0"/>
        <w:ind w:firstLine="900"/>
        <w:jc w:val="both"/>
      </w:pPr>
      <w:r>
        <w:t>В графе 8.1 «Статус члена делегации» напротив каждого члена делегации, указанного в гра</w:t>
      </w:r>
      <w:r>
        <w:t>фе 8 указывается статус такого члена делегации. Установлены следующие статусы: руководитель делегации, художественный руководитель, педагог, родственник, участник, сопровождение (например, руководитель делегации). Руководителем делегации назначается единст</w:t>
      </w:r>
      <w:r>
        <w:t>венное лицо, которое уполномочено взаимодействовать с исполнительной дирекцией олимпиады. Если руководителем делегации назначается художественный руководитель, то такое лицо имеет статус руководителя делегации. Члены творческого коллектива, а также иные ли</w:t>
      </w:r>
      <w:r>
        <w:t>ца, непосредственно находящиеся на сцене во время конкурсного выступления участника имеют статус участника. Если участник направляется один, то данная графа заполняется только на данного участника и ему присваивается статус участника.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275"/>
        </w:tabs>
        <w:spacing w:after="0"/>
        <w:ind w:firstLine="900"/>
        <w:jc w:val="both"/>
      </w:pPr>
      <w:r>
        <w:t>В графе «Информация о</w:t>
      </w:r>
      <w:r>
        <w:t xml:space="preserve"> конкурсной работе» заполняются соответствующие графы.</w:t>
      </w:r>
    </w:p>
    <w:p w:rsidR="00C324EA" w:rsidRDefault="00C36ED5">
      <w:pPr>
        <w:pStyle w:val="22"/>
        <w:numPr>
          <w:ilvl w:val="1"/>
          <w:numId w:val="5"/>
        </w:numPr>
        <w:shd w:val="clear" w:color="auto" w:fill="auto"/>
        <w:tabs>
          <w:tab w:val="left" w:pos="1408"/>
        </w:tabs>
        <w:spacing w:after="0"/>
        <w:ind w:firstLine="900"/>
        <w:jc w:val="both"/>
      </w:pPr>
      <w:r>
        <w:t>В графах 9.1 и 9.2 заполняется информация о конкурсной работе, планируемой к представлению в рамках первого очного отборочного тура. В графе 9.1 «Название конкурсной работы» указывается название конкур</w:t>
      </w:r>
      <w:r>
        <w:t>сной работы в соответствии с номинацией, с указанием авторства (например, песня «Антошка», автор слов Ю.Энтин, композитор В.Шаинский). Если конкурсная работа является собственной, об этом делается соответствующая запись (например, театральная постановка «М</w:t>
      </w:r>
      <w:r>
        <w:t xml:space="preserve">ир глазами ребенка», собственное авторство участника, или, музыкальная композиция «Весна», собственное авторство художественного руководителя). Во всех остальных случаях, если о конкретных лицах не имеется информации в самой заявке, необходимо обязательно </w:t>
      </w:r>
      <w:r>
        <w:t>указывать данные об авторстве. В графе 9.2 «Технические данные» указывается точный хронометраж конкурсной работы (например, 2 мин. 43 сек.). Участники номинаций, в которых хронометраж не предусмотрен в принципе, делают запись «Технических данных не имеется</w:t>
      </w:r>
      <w:r>
        <w:t>». Также в данной графе, возможно, описать реквизит и оборудование, которое участник берет с собой для участия в первом очном отборочном туре.</w:t>
      </w:r>
    </w:p>
    <w:p w:rsidR="00C324EA" w:rsidRDefault="00C36ED5">
      <w:pPr>
        <w:pStyle w:val="22"/>
        <w:numPr>
          <w:ilvl w:val="1"/>
          <w:numId w:val="5"/>
        </w:numPr>
        <w:shd w:val="clear" w:color="auto" w:fill="auto"/>
        <w:tabs>
          <w:tab w:val="left" w:pos="1408"/>
        </w:tabs>
        <w:spacing w:after="0"/>
        <w:ind w:firstLine="900"/>
        <w:jc w:val="both"/>
      </w:pPr>
      <w:r>
        <w:t>В графах 9.3 и 9.4 заполняется информация о конкурсной работе, планируемой к представлению в рамках второго очног</w:t>
      </w:r>
      <w:r>
        <w:t>о отборочного тура. В графе 9.3 «Название конкурсной работы» указывается название конкурсной работы в соответствии с номинацией, с указанием авторства (например, песня «Антошка», автор слов Ю.Энтин, композитор В.Шаинский). Если конкурсная работа является с</w:t>
      </w:r>
      <w:r>
        <w:t>обственной, об этом делается соответствующая запись (например, театральная постановка «Мир глазами ребенка», собственное авторство участника, или, музыкальная композиция «Весна», собственное авторство художественного руководителя). Во всех остальных случая</w:t>
      </w:r>
      <w:r>
        <w:t>х, если о конкретных лицах не имеется информации в самой заявке, необходимо обязательно указывать данные об авторстве. В графе 9.4 «Технические данные» указывается точный хронометраж конкурсной работы (например, 2 мин. 43 сек.). Участники номинаций, в кото</w:t>
      </w:r>
      <w:r>
        <w:t>рых хронометраж не предусмотрен в принципе, делают запись «Технических данных не имеется». Также в данной графе, возможно, описать реквизит и оборудование, которое участник берет с собой для участия во втором очном отборочном туре.</w:t>
      </w:r>
    </w:p>
    <w:p w:rsidR="00C324EA" w:rsidRDefault="00C36ED5">
      <w:pPr>
        <w:pStyle w:val="22"/>
        <w:numPr>
          <w:ilvl w:val="1"/>
          <w:numId w:val="5"/>
        </w:numPr>
        <w:shd w:val="clear" w:color="auto" w:fill="auto"/>
        <w:tabs>
          <w:tab w:val="left" w:pos="1412"/>
        </w:tabs>
        <w:spacing w:after="0"/>
        <w:ind w:firstLine="900"/>
        <w:jc w:val="both"/>
      </w:pPr>
      <w:r>
        <w:t>В графах 9.5 и 9.6 запол</w:t>
      </w:r>
      <w:r>
        <w:t>няется информация о конкурсной работе, планируемой к представлению в рамках финала олимпиады. В графе 9.5 «Название конкурсной работы» указывается название конкурсной работы в соответствии с номинацией, с указанием авторства (например, песня «Антошка», авт</w:t>
      </w:r>
      <w:r>
        <w:t>ор слов Ю.Энтин, композитор В.Шаинский). Если конкурсная работа является собственной, об этом делается соответствующая запись (например, театральная постановка «Мир глазами ребенка», собственное авторство участника, или, музыкальная композиция «Весна», соб</w:t>
      </w:r>
      <w:r>
        <w:t>ственное авторство художественного руководителя). Во всех остальных случаях, если о конкретных лицах не имеется информации в самой заявке, необходимо обязательно указывать данные об авторстве. В графе 9.6 «Технические данные» указывается точный хронометраж</w:t>
      </w:r>
      <w:r>
        <w:t xml:space="preserve"> конкурсной работы (например, 2 мин. 43 сек.). Участники номинаций, в которых хронометраж не предусмотрен в принципе, делают запись «Технических данных не имеется». Также в данной графе, возможно, описать реквизит и оборудование, которое участник берет с с</w:t>
      </w:r>
      <w:r>
        <w:t>обой для участия в финале.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239"/>
        </w:tabs>
        <w:spacing w:after="0"/>
        <w:ind w:firstLine="900"/>
        <w:jc w:val="both"/>
      </w:pPr>
      <w:r>
        <w:t>В графе 10 «Контактные данные» обязательно указывается электронная почта и номер мобильного телефона (в федеральном формате) для оперативной связи (например,</w:t>
      </w:r>
      <w:hyperlink r:id="rId20" w:history="1">
        <w:r>
          <w:rPr>
            <w:rStyle w:val="a3"/>
          </w:rPr>
          <w:t xml:space="preserve"> </w:t>
        </w:r>
        <w:r>
          <w:rPr>
            <w:rStyle w:val="a3"/>
          </w:rPr>
          <w:t>art-</w:t>
        </w:r>
      </w:hyperlink>
      <w:r w:rsidRPr="00CA3383">
        <w:rPr>
          <w:rStyle w:val="24"/>
          <w:lang w:val="ru-RU"/>
        </w:rPr>
        <w:t xml:space="preserve"> </w:t>
      </w:r>
      <w:hyperlink r:id="rId21" w:history="1">
        <w:r>
          <w:rPr>
            <w:rStyle w:val="a3"/>
          </w:rPr>
          <w:t>olympiad@mail.ru</w:t>
        </w:r>
        <w:r w:rsidRPr="00CA3383">
          <w:rPr>
            <w:rStyle w:val="a3"/>
            <w:lang w:eastAsia="en-US" w:bidi="en-US"/>
          </w:rPr>
          <w:t>,</w:t>
        </w:r>
      </w:hyperlink>
      <w:r w:rsidRPr="00CA3383">
        <w:rPr>
          <w:lang w:eastAsia="en-US" w:bidi="en-US"/>
        </w:rPr>
        <w:t xml:space="preserve"> </w:t>
      </w:r>
      <w:r>
        <w:t xml:space="preserve">8-000-000-00-09). Если указывается адрес электронной почты учреждения </w:t>
      </w:r>
      <w:r>
        <w:lastRenderedPageBreak/>
        <w:t>обязательно указывается для кого (на чью фамилию) должно быть адресовано электронное сообщение (например,</w:t>
      </w:r>
      <w:hyperlink r:id="rId22" w:history="1">
        <w:r>
          <w:rPr>
            <w:rStyle w:val="a3"/>
          </w:rPr>
          <w:t xml:space="preserve"> </w:t>
        </w:r>
        <w:r>
          <w:rPr>
            <w:rStyle w:val="a3"/>
          </w:rPr>
          <w:t>art-o</w:t>
        </w:r>
        <w:r>
          <w:rPr>
            <w:rStyle w:val="a3"/>
          </w:rPr>
          <w:t>lympiad@mail.ru,</w:t>
        </w:r>
        <w:r w:rsidRPr="00CA3383">
          <w:rPr>
            <w:rStyle w:val="a3"/>
            <w:lang w:eastAsia="en-US" w:bidi="en-US"/>
          </w:rPr>
          <w:t xml:space="preserve"> </w:t>
        </w:r>
      </w:hyperlink>
      <w:r>
        <w:t>для Ивановой Марии Сергеевны). Если указывается номер телефона учреждения или домашний номер телефона обязательно указывается код города и фамилия специалиста, уполномоченного осуществлять взаимодействие с исполнительной дирекцией олимп</w:t>
      </w:r>
      <w:r>
        <w:t>иады (например, 8 (000) 000-00-00, Иванова Мария Сергеевна).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244"/>
        </w:tabs>
        <w:spacing w:after="0"/>
        <w:ind w:firstLine="900"/>
        <w:jc w:val="both"/>
      </w:pPr>
      <w:r>
        <w:t xml:space="preserve">В графе 11 «Дата заполнения заявки» указывается фактическая дата (день, месяц, год) заполнения заявки (например, 01 сентября 2015 г.). В графе 11.1 «Информация о лице, заполнившем заявку и его </w:t>
      </w:r>
      <w:r>
        <w:t>подпись» указывается фамилия, имя, отчество (при наличии) лица, заполнившего заявку, а также проставляется его собственноручная подпись (например, Иванова Мария Сергеевна, далее проставляется подпись). В случае если лица, заполнившего заявку не имеется отч</w:t>
      </w:r>
      <w:r>
        <w:t>ества, об этом делается соответствующая запись (например, Иванова Мария, отчества не имеется, далее проставляется подпись).</w:t>
      </w:r>
    </w:p>
    <w:p w:rsidR="00C324EA" w:rsidRDefault="00C36ED5">
      <w:pPr>
        <w:pStyle w:val="22"/>
        <w:numPr>
          <w:ilvl w:val="0"/>
          <w:numId w:val="5"/>
        </w:numPr>
        <w:shd w:val="clear" w:color="auto" w:fill="auto"/>
        <w:tabs>
          <w:tab w:val="left" w:pos="1239"/>
        </w:tabs>
        <w:spacing w:after="0"/>
        <w:ind w:firstLine="900"/>
        <w:jc w:val="both"/>
        <w:sectPr w:rsidR="00C324EA">
          <w:headerReference w:type="default" r:id="rId23"/>
          <w:pgSz w:w="11900" w:h="16840"/>
          <w:pgMar w:top="360" w:right="715" w:bottom="749" w:left="1667" w:header="0" w:footer="3" w:gutter="0"/>
          <w:pgNumType w:start="17"/>
          <w:cols w:space="720"/>
          <w:noEndnote/>
          <w:docGrid w:linePitch="360"/>
        </w:sectPr>
      </w:pPr>
      <w:r>
        <w:t xml:space="preserve">Исправления и дополнения в графы заявки вносить запрещено. Заявка заполняется машинописным способом или </w:t>
      </w:r>
      <w:r>
        <w:t>синими чернилами печатными буквами. Текст должен быть читаем и не содержать аббревиатур.</w:t>
      </w:r>
    </w:p>
    <w:p w:rsidR="00C324EA" w:rsidRDefault="00C36ED5">
      <w:pPr>
        <w:pStyle w:val="20"/>
        <w:keepNext/>
        <w:keepLines/>
        <w:shd w:val="clear" w:color="auto" w:fill="auto"/>
        <w:spacing w:line="240" w:lineRule="exact"/>
        <w:jc w:val="center"/>
      </w:pPr>
      <w:bookmarkStart w:id="18" w:name="bookmark18"/>
      <w:r>
        <w:lastRenderedPageBreak/>
        <w:t>ПРИМЕРНАЯ ПРОГРАММА*</w:t>
      </w:r>
      <w:bookmarkEnd w:id="18"/>
    </w:p>
    <w:p w:rsidR="00C324EA" w:rsidRDefault="00C36ED5">
      <w:pPr>
        <w:pStyle w:val="80"/>
        <w:shd w:val="clear" w:color="auto" w:fill="auto"/>
        <w:spacing w:after="206" w:line="240" w:lineRule="exact"/>
        <w:jc w:val="center"/>
      </w:pPr>
      <w:r>
        <w:t>очных отборочных туров и финала Всероссийской творческой олимпиады</w:t>
      </w:r>
    </w:p>
    <w:p w:rsidR="00C324EA" w:rsidRDefault="00C36ED5">
      <w:pPr>
        <w:pStyle w:val="20"/>
        <w:keepNext/>
        <w:keepLines/>
        <w:numPr>
          <w:ilvl w:val="0"/>
          <w:numId w:val="6"/>
        </w:numPr>
        <w:shd w:val="clear" w:color="auto" w:fill="auto"/>
        <w:tabs>
          <w:tab w:val="left" w:pos="1302"/>
        </w:tabs>
        <w:ind w:firstLine="900"/>
        <w:jc w:val="both"/>
      </w:pPr>
      <w:bookmarkStart w:id="19" w:name="bookmark19"/>
      <w:r>
        <w:t>апреля 2016 г.:</w:t>
      </w:r>
      <w:bookmarkEnd w:id="19"/>
    </w:p>
    <w:p w:rsidR="00C324EA" w:rsidRDefault="00C36ED5">
      <w:pPr>
        <w:pStyle w:val="22"/>
        <w:numPr>
          <w:ilvl w:val="0"/>
          <w:numId w:val="7"/>
        </w:numPr>
        <w:shd w:val="clear" w:color="auto" w:fill="auto"/>
        <w:tabs>
          <w:tab w:val="left" w:pos="1633"/>
        </w:tabs>
        <w:spacing w:after="0"/>
        <w:ind w:firstLine="900"/>
        <w:jc w:val="both"/>
      </w:pPr>
      <w:r>
        <w:t>18.00 Регистрация участников.</w:t>
      </w:r>
    </w:p>
    <w:p w:rsidR="00C324EA" w:rsidRDefault="00C36ED5">
      <w:pPr>
        <w:pStyle w:val="22"/>
        <w:numPr>
          <w:ilvl w:val="0"/>
          <w:numId w:val="8"/>
        </w:numPr>
        <w:shd w:val="clear" w:color="auto" w:fill="auto"/>
        <w:tabs>
          <w:tab w:val="left" w:pos="1633"/>
        </w:tabs>
        <w:spacing w:after="0"/>
        <w:ind w:firstLine="900"/>
        <w:jc w:val="both"/>
      </w:pPr>
      <w:r>
        <w:t>19.00 Совещание исполнительной ди</w:t>
      </w:r>
      <w:r>
        <w:t>рекции с руководителями делегаций.</w:t>
      </w:r>
    </w:p>
    <w:p w:rsidR="00C324EA" w:rsidRDefault="00C36ED5">
      <w:pPr>
        <w:pStyle w:val="22"/>
        <w:numPr>
          <w:ilvl w:val="0"/>
          <w:numId w:val="9"/>
        </w:numPr>
        <w:shd w:val="clear" w:color="auto" w:fill="auto"/>
        <w:tabs>
          <w:tab w:val="left" w:pos="1633"/>
        </w:tabs>
        <w:spacing w:after="240"/>
        <w:ind w:firstLine="900"/>
        <w:jc w:val="both"/>
      </w:pPr>
      <w:r>
        <w:t>20.30 Торжественная церемония открытия Всероссийской творческой олимпиады.</w:t>
      </w:r>
    </w:p>
    <w:p w:rsidR="00C324EA" w:rsidRDefault="00C36ED5">
      <w:pPr>
        <w:pStyle w:val="20"/>
        <w:keepNext/>
        <w:keepLines/>
        <w:numPr>
          <w:ilvl w:val="0"/>
          <w:numId w:val="6"/>
        </w:numPr>
        <w:shd w:val="clear" w:color="auto" w:fill="auto"/>
        <w:tabs>
          <w:tab w:val="left" w:pos="1302"/>
        </w:tabs>
        <w:ind w:firstLine="900"/>
        <w:jc w:val="both"/>
      </w:pPr>
      <w:bookmarkStart w:id="20" w:name="bookmark20"/>
      <w:r>
        <w:t>апреля 2016 г.:</w:t>
      </w:r>
      <w:bookmarkEnd w:id="20"/>
    </w:p>
    <w:p w:rsidR="00C324EA" w:rsidRDefault="00C36ED5">
      <w:pPr>
        <w:pStyle w:val="22"/>
        <w:numPr>
          <w:ilvl w:val="0"/>
          <w:numId w:val="10"/>
        </w:numPr>
        <w:shd w:val="clear" w:color="auto" w:fill="auto"/>
        <w:tabs>
          <w:tab w:val="left" w:pos="1642"/>
        </w:tabs>
        <w:spacing w:after="0"/>
        <w:ind w:firstLine="900"/>
        <w:jc w:val="both"/>
      </w:pPr>
      <w:r>
        <w:t>10.00 Аккредитация участников на конкурсных площадках.</w:t>
      </w:r>
    </w:p>
    <w:p w:rsidR="00C324EA" w:rsidRDefault="00C36ED5">
      <w:pPr>
        <w:pStyle w:val="22"/>
        <w:numPr>
          <w:ilvl w:val="0"/>
          <w:numId w:val="11"/>
        </w:numPr>
        <w:shd w:val="clear" w:color="auto" w:fill="auto"/>
        <w:tabs>
          <w:tab w:val="left" w:pos="1606"/>
        </w:tabs>
        <w:spacing w:after="0"/>
        <w:ind w:firstLine="900"/>
        <w:jc w:val="both"/>
      </w:pPr>
      <w:r>
        <w:t xml:space="preserve">18.00 Конкурсные просмотры всех конкурсных направлений в рамках первого </w:t>
      </w:r>
      <w:r>
        <w:t>очного отборочного тура (кроме конкурсного направления «Современное творчество»).</w:t>
      </w:r>
    </w:p>
    <w:p w:rsidR="00C324EA" w:rsidRDefault="00C36ED5">
      <w:pPr>
        <w:pStyle w:val="22"/>
        <w:numPr>
          <w:ilvl w:val="0"/>
          <w:numId w:val="12"/>
        </w:numPr>
        <w:shd w:val="clear" w:color="auto" w:fill="auto"/>
        <w:tabs>
          <w:tab w:val="left" w:pos="1602"/>
        </w:tabs>
        <w:spacing w:after="240"/>
        <w:ind w:firstLine="900"/>
        <w:jc w:val="both"/>
      </w:pPr>
      <w:r>
        <w:t>20.30 Конкурсные просмотры конкурсного направления «Современное творчество». Объявление результатов первого очного отборочного тура.</w:t>
      </w:r>
    </w:p>
    <w:p w:rsidR="00C324EA" w:rsidRDefault="00C36ED5">
      <w:pPr>
        <w:pStyle w:val="20"/>
        <w:keepNext/>
        <w:keepLines/>
        <w:numPr>
          <w:ilvl w:val="0"/>
          <w:numId w:val="6"/>
        </w:numPr>
        <w:shd w:val="clear" w:color="auto" w:fill="auto"/>
        <w:tabs>
          <w:tab w:val="left" w:pos="1302"/>
        </w:tabs>
        <w:ind w:firstLine="900"/>
        <w:jc w:val="both"/>
      </w:pPr>
      <w:bookmarkStart w:id="21" w:name="bookmark21"/>
      <w:r>
        <w:t>апреля 2016 г.:</w:t>
      </w:r>
      <w:bookmarkEnd w:id="21"/>
    </w:p>
    <w:p w:rsidR="00C324EA" w:rsidRDefault="00C36ED5">
      <w:pPr>
        <w:pStyle w:val="22"/>
        <w:numPr>
          <w:ilvl w:val="1"/>
          <w:numId w:val="6"/>
        </w:numPr>
        <w:shd w:val="clear" w:color="auto" w:fill="auto"/>
        <w:tabs>
          <w:tab w:val="left" w:pos="1642"/>
        </w:tabs>
        <w:spacing w:after="0"/>
        <w:ind w:firstLine="900"/>
        <w:jc w:val="both"/>
      </w:pPr>
      <w:r>
        <w:t>10.00 Аккредитация участн</w:t>
      </w:r>
      <w:r>
        <w:t>иков на конкурсных площадках.</w:t>
      </w:r>
    </w:p>
    <w:p w:rsidR="00C324EA" w:rsidRDefault="00C36ED5">
      <w:pPr>
        <w:pStyle w:val="22"/>
        <w:numPr>
          <w:ilvl w:val="0"/>
          <w:numId w:val="13"/>
        </w:numPr>
        <w:shd w:val="clear" w:color="auto" w:fill="auto"/>
        <w:tabs>
          <w:tab w:val="left" w:pos="1606"/>
        </w:tabs>
        <w:spacing w:after="0"/>
        <w:ind w:firstLine="900"/>
        <w:jc w:val="both"/>
      </w:pPr>
      <w:r>
        <w:t>18.00 Конкурсные просмотры всех конкурсных направлений в рамках второго очного отборочного тура (кроме конкурсного направления «Современное творчество»).</w:t>
      </w:r>
    </w:p>
    <w:p w:rsidR="00C324EA" w:rsidRDefault="00C36ED5">
      <w:pPr>
        <w:pStyle w:val="22"/>
        <w:numPr>
          <w:ilvl w:val="0"/>
          <w:numId w:val="14"/>
        </w:numPr>
        <w:shd w:val="clear" w:color="auto" w:fill="auto"/>
        <w:tabs>
          <w:tab w:val="left" w:pos="1602"/>
        </w:tabs>
        <w:spacing w:after="0"/>
        <w:ind w:firstLine="900"/>
        <w:jc w:val="both"/>
      </w:pPr>
      <w:r>
        <w:t xml:space="preserve">20.30 Конкурсные просмотры конкурсного направления «Современное </w:t>
      </w:r>
      <w:r>
        <w:t>творчество». Объявление результатов второго очного отборочного тура.</w:t>
      </w:r>
    </w:p>
    <w:p w:rsidR="00C324EA" w:rsidRDefault="00C36ED5">
      <w:pPr>
        <w:pStyle w:val="22"/>
        <w:numPr>
          <w:ilvl w:val="0"/>
          <w:numId w:val="15"/>
        </w:numPr>
        <w:shd w:val="clear" w:color="auto" w:fill="auto"/>
        <w:tabs>
          <w:tab w:val="left" w:pos="1642"/>
        </w:tabs>
        <w:spacing w:after="240"/>
        <w:ind w:firstLine="900"/>
        <w:jc w:val="both"/>
      </w:pPr>
      <w:r>
        <w:t>24.00 Репетиция для участников финала Всероссийской творческой олимпиады.</w:t>
      </w:r>
    </w:p>
    <w:p w:rsidR="00C324EA" w:rsidRDefault="00C36ED5">
      <w:pPr>
        <w:pStyle w:val="20"/>
        <w:keepNext/>
        <w:keepLines/>
        <w:numPr>
          <w:ilvl w:val="0"/>
          <w:numId w:val="6"/>
        </w:numPr>
        <w:shd w:val="clear" w:color="auto" w:fill="auto"/>
        <w:tabs>
          <w:tab w:val="left" w:pos="1302"/>
        </w:tabs>
        <w:ind w:firstLine="900"/>
        <w:jc w:val="both"/>
      </w:pPr>
      <w:bookmarkStart w:id="22" w:name="bookmark22"/>
      <w:r>
        <w:t>апреля 2016 г.:</w:t>
      </w:r>
      <w:bookmarkEnd w:id="22"/>
    </w:p>
    <w:p w:rsidR="00C324EA" w:rsidRDefault="00C36ED5">
      <w:pPr>
        <w:pStyle w:val="22"/>
        <w:numPr>
          <w:ilvl w:val="0"/>
          <w:numId w:val="16"/>
        </w:numPr>
        <w:shd w:val="clear" w:color="auto" w:fill="auto"/>
        <w:tabs>
          <w:tab w:val="left" w:pos="1642"/>
        </w:tabs>
        <w:spacing w:after="0"/>
        <w:ind w:firstLine="900"/>
        <w:jc w:val="both"/>
      </w:pPr>
      <w:r>
        <w:t>10.00 Аккредитация участников финала.</w:t>
      </w:r>
    </w:p>
    <w:p w:rsidR="00C324EA" w:rsidRDefault="00C36ED5">
      <w:pPr>
        <w:pStyle w:val="22"/>
        <w:numPr>
          <w:ilvl w:val="0"/>
          <w:numId w:val="17"/>
        </w:numPr>
        <w:shd w:val="clear" w:color="auto" w:fill="auto"/>
        <w:tabs>
          <w:tab w:val="left" w:pos="1642"/>
        </w:tabs>
        <w:spacing w:after="0"/>
        <w:ind w:firstLine="900"/>
        <w:jc w:val="both"/>
      </w:pPr>
      <w:r>
        <w:t>18.00 Финал Всероссийской творческой олимпиады.</w:t>
      </w:r>
    </w:p>
    <w:p w:rsidR="00C324EA" w:rsidRDefault="00C36ED5">
      <w:pPr>
        <w:pStyle w:val="22"/>
        <w:numPr>
          <w:ilvl w:val="0"/>
          <w:numId w:val="18"/>
        </w:numPr>
        <w:shd w:val="clear" w:color="auto" w:fill="auto"/>
        <w:tabs>
          <w:tab w:val="left" w:pos="1611"/>
        </w:tabs>
        <w:spacing w:after="202"/>
        <w:ind w:firstLine="900"/>
        <w:jc w:val="both"/>
      </w:pPr>
      <w:r>
        <w:t>19.00 Торже</w:t>
      </w:r>
      <w:r>
        <w:t>ственная церемония закрытия Всероссийской творческой олимпиады. Объявление обладателей «бронзовой», «серебряной» и «золотой» медалей Всероссийской творческой олимпиады.</w:t>
      </w:r>
    </w:p>
    <w:p w:rsidR="00C324EA" w:rsidRDefault="00C36ED5">
      <w:pPr>
        <w:pStyle w:val="10"/>
        <w:keepNext/>
        <w:keepLines/>
        <w:shd w:val="clear" w:color="auto" w:fill="auto"/>
        <w:spacing w:before="0"/>
      </w:pPr>
      <w:bookmarkStart w:id="23" w:name="bookmark23"/>
      <w:r>
        <w:rPr>
          <w:rStyle w:val="155pt"/>
        </w:rPr>
        <w:t xml:space="preserve">* </w:t>
      </w:r>
      <w:r>
        <w:t xml:space="preserve">В программу могут быть внесены изменения. Данная программа является примерной и </w:t>
      </w:r>
      <w:r>
        <w:t>обозначает только лишь примерные временные ограничения. Время в программе указано красноярское (+4 МСК).</w:t>
      </w:r>
      <w:bookmarkEnd w:id="23"/>
    </w:p>
    <w:sectPr w:rsidR="00C324EA">
      <w:headerReference w:type="default" r:id="rId24"/>
      <w:pgSz w:w="11900" w:h="16840"/>
      <w:pgMar w:top="1431" w:right="722" w:bottom="1431" w:left="1669" w:header="0" w:footer="3" w:gutter="0"/>
      <w:pgNumType w:start="5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ED5" w:rsidRDefault="00C36ED5">
      <w:r>
        <w:separator/>
      </w:r>
    </w:p>
  </w:endnote>
  <w:endnote w:type="continuationSeparator" w:id="0">
    <w:p w:rsidR="00C36ED5" w:rsidRDefault="00C36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ED5" w:rsidRDefault="00C36ED5"/>
  </w:footnote>
  <w:footnote w:type="continuationSeparator" w:id="0">
    <w:p w:rsidR="00C36ED5" w:rsidRDefault="00C36ED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4EA" w:rsidRDefault="00CA3383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6" behindDoc="1" locked="0" layoutInCell="1" allowOverlap="1">
              <wp:simplePos x="0" y="0"/>
              <wp:positionH relativeFrom="page">
                <wp:posOffset>6103620</wp:posOffset>
              </wp:positionH>
              <wp:positionV relativeFrom="page">
                <wp:posOffset>445135</wp:posOffset>
              </wp:positionV>
              <wp:extent cx="937260" cy="160020"/>
              <wp:effectExtent l="0" t="0" r="3810" b="1905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37260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24EA" w:rsidRDefault="00C36ED5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8"/>
                              <w:b/>
                              <w:bCs/>
                            </w:rPr>
                            <w:t>Приложение №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A3383" w:rsidRPr="00CA3383">
                            <w:rPr>
                              <w:rStyle w:val="a8"/>
                              <w:b/>
                              <w:bCs/>
                              <w:noProof/>
                            </w:rPr>
                            <w:t>2</w:t>
                          </w:r>
                          <w:r>
                            <w:rPr>
                              <w:rStyle w:val="a8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480.6pt;margin-top:35.05pt;width:73.8pt;height:12.6pt;z-index:-18874406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" filled="f" stroked="f">
              <v:textbox style="mso-fit-shape-to-text:t" inset="0,0,0,0">
                <w:txbxContent>
                  <w:p w:rsidR="00C324EA" w:rsidRDefault="00C36ED5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8"/>
                        <w:b/>
                        <w:bCs/>
                      </w:rPr>
                      <w:t>Приложение №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A3383" w:rsidRPr="00CA3383">
                      <w:rPr>
                        <w:rStyle w:val="a8"/>
                        <w:b/>
                        <w:bCs/>
                        <w:noProof/>
                      </w:rPr>
                      <w:t>2</w:t>
                    </w:r>
                    <w:r>
                      <w:rPr>
                        <w:rStyle w:val="a8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4EA" w:rsidRDefault="00C324EA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4EA" w:rsidRDefault="00CA3383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7" behindDoc="1" locked="0" layoutInCell="1" allowOverlap="1">
              <wp:simplePos x="0" y="0"/>
              <wp:positionH relativeFrom="page">
                <wp:posOffset>6103620</wp:posOffset>
              </wp:positionH>
              <wp:positionV relativeFrom="page">
                <wp:posOffset>582930</wp:posOffset>
              </wp:positionV>
              <wp:extent cx="937260" cy="160020"/>
              <wp:effectExtent l="0" t="1905" r="635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37260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24EA" w:rsidRDefault="00C36ED5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8"/>
                              <w:b/>
                              <w:bCs/>
                            </w:rPr>
                            <w:t>Приложение №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A3383" w:rsidRPr="00CA3383">
                            <w:rPr>
                              <w:rStyle w:val="a8"/>
                              <w:b/>
                              <w:bCs/>
                              <w:noProof/>
                            </w:rPr>
                            <w:t>4</w:t>
                          </w:r>
                          <w:r>
                            <w:rPr>
                              <w:rStyle w:val="a8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480.6pt;margin-top:45.9pt;width:73.8pt;height:12.6pt;z-index:-188744063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" filled="f" stroked="f">
              <v:textbox style="mso-fit-shape-to-text:t" inset="0,0,0,0">
                <w:txbxContent>
                  <w:p w:rsidR="00C324EA" w:rsidRDefault="00C36ED5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8"/>
                        <w:b/>
                        <w:bCs/>
                      </w:rPr>
                      <w:t>Приложение №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A3383" w:rsidRPr="00CA3383">
                      <w:rPr>
                        <w:rStyle w:val="a8"/>
                        <w:b/>
                        <w:bCs/>
                        <w:noProof/>
                      </w:rPr>
                      <w:t>4</w:t>
                    </w:r>
                    <w:r>
                      <w:rPr>
                        <w:rStyle w:val="a8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4EA" w:rsidRDefault="00C324EA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4EA" w:rsidRDefault="00CA3383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8" behindDoc="1" locked="0" layoutInCell="1" allowOverlap="1">
              <wp:simplePos x="0" y="0"/>
              <wp:positionH relativeFrom="page">
                <wp:posOffset>6119495</wp:posOffset>
              </wp:positionH>
              <wp:positionV relativeFrom="page">
                <wp:posOffset>585470</wp:posOffset>
              </wp:positionV>
              <wp:extent cx="937260" cy="160020"/>
              <wp:effectExtent l="4445" t="4445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37260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24EA" w:rsidRDefault="00C36ED5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8"/>
                              <w:b/>
                              <w:bCs/>
                            </w:rPr>
                            <w:t>Приложение №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A3383" w:rsidRPr="00CA3383">
                            <w:rPr>
                              <w:rStyle w:val="a8"/>
                              <w:b/>
                              <w:bCs/>
                              <w:noProof/>
                            </w:rPr>
                            <w:t>5</w:t>
                          </w:r>
                          <w:r>
                            <w:rPr>
                              <w:rStyle w:val="a8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481.85pt;margin-top:46.1pt;width:73.8pt;height:12.6pt;z-index:-18874406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" filled="f" stroked="f">
              <v:textbox style="mso-fit-shape-to-text:t" inset="0,0,0,0">
                <w:txbxContent>
                  <w:p w:rsidR="00C324EA" w:rsidRDefault="00C36ED5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8"/>
                        <w:b/>
                        <w:bCs/>
                      </w:rPr>
                      <w:t>Приложение №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A3383" w:rsidRPr="00CA3383">
                      <w:rPr>
                        <w:rStyle w:val="a8"/>
                        <w:b/>
                        <w:bCs/>
                        <w:noProof/>
                      </w:rPr>
                      <w:t>5</w:t>
                    </w:r>
                    <w:r>
                      <w:rPr>
                        <w:rStyle w:val="a8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274FB"/>
    <w:multiLevelType w:val="multilevel"/>
    <w:tmpl w:val="3DFA0B88"/>
    <w:lvl w:ilvl="0">
      <w:numFmt w:val="decimal"/>
      <w:lvlText w:val="19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2F27A6F"/>
    <w:multiLevelType w:val="multilevel"/>
    <w:tmpl w:val="9A7ACAD2"/>
    <w:lvl w:ilvl="0">
      <w:numFmt w:val="decimal"/>
      <w:lvlText w:val="10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21C5733"/>
    <w:multiLevelType w:val="multilevel"/>
    <w:tmpl w:val="162CE94E"/>
    <w:lvl w:ilvl="0">
      <w:numFmt w:val="decimal"/>
      <w:lvlText w:val="10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72D1EC4"/>
    <w:multiLevelType w:val="multilevel"/>
    <w:tmpl w:val="E63C1220"/>
    <w:lvl w:ilvl="0">
      <w:start w:val="1"/>
      <w:numFmt w:val="decimal"/>
      <w:lvlText w:val="8.6.%1.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A2A4405"/>
    <w:multiLevelType w:val="multilevel"/>
    <w:tmpl w:val="661A6E84"/>
    <w:lvl w:ilvl="0">
      <w:start w:val="1"/>
      <w:numFmt w:val="decimal"/>
      <w:lvlText w:val="%1.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05E45E2"/>
    <w:multiLevelType w:val="multilevel"/>
    <w:tmpl w:val="45867374"/>
    <w:lvl w:ilvl="0">
      <w:start w:val="7"/>
      <w:numFmt w:val="decimal"/>
      <w:lvlText w:val="%1"/>
      <w:lvlJc w:val="left"/>
      <w:rPr>
        <w:rFonts w:ascii="Arial Narrow" w:eastAsia="Arial Narrow" w:hAnsi="Arial Narrow" w:cs="Arial Narrow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%1.%2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1AF53BD"/>
    <w:multiLevelType w:val="multilevel"/>
    <w:tmpl w:val="83F4C9B4"/>
    <w:lvl w:ilvl="0">
      <w:numFmt w:val="decimal"/>
      <w:lvlText w:val="19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4756D03"/>
    <w:multiLevelType w:val="multilevel"/>
    <w:tmpl w:val="9E3850CA"/>
    <w:lvl w:ilvl="0">
      <w:numFmt w:val="decimal"/>
      <w:lvlText w:val="22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63230B3"/>
    <w:multiLevelType w:val="multilevel"/>
    <w:tmpl w:val="125EDE2A"/>
    <w:lvl w:ilvl="0">
      <w:numFmt w:val="decimal"/>
      <w:lvlText w:val="18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35A6F16"/>
    <w:multiLevelType w:val="multilevel"/>
    <w:tmpl w:val="ECFE6818"/>
    <w:lvl w:ilvl="0">
      <w:start w:val="7"/>
      <w:numFmt w:val="decimal"/>
      <w:lvlText w:val="8.%1.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8451F8E"/>
    <w:multiLevelType w:val="multilevel"/>
    <w:tmpl w:val="98162508"/>
    <w:lvl w:ilvl="0">
      <w:numFmt w:val="decimal"/>
      <w:lvlText w:val="10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9653883"/>
    <w:multiLevelType w:val="multilevel"/>
    <w:tmpl w:val="949EE4D4"/>
    <w:lvl w:ilvl="0">
      <w:start w:val="1"/>
      <w:numFmt w:val="decimal"/>
      <w:lvlText w:val="%1."/>
      <w:lvlJc w:val="left"/>
      <w:rPr>
        <w:rFonts w:ascii="Arial Narrow" w:eastAsia="Arial Narrow" w:hAnsi="Arial Narrow" w:cs="Arial Narrow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9915855"/>
    <w:multiLevelType w:val="multilevel"/>
    <w:tmpl w:val="F73EA728"/>
    <w:lvl w:ilvl="0">
      <w:numFmt w:val="decimal"/>
      <w:lvlText w:val="09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F811BE0"/>
    <w:multiLevelType w:val="multilevel"/>
    <w:tmpl w:val="535A3950"/>
    <w:lvl w:ilvl="0">
      <w:numFmt w:val="decimal"/>
      <w:lvlText w:val="09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1537E99"/>
    <w:multiLevelType w:val="multilevel"/>
    <w:tmpl w:val="F0407AE0"/>
    <w:lvl w:ilvl="0">
      <w:start w:val="1"/>
      <w:numFmt w:val="decimal"/>
      <w:lvlText w:val="%1.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76A7339"/>
    <w:multiLevelType w:val="multilevel"/>
    <w:tmpl w:val="41F47828"/>
    <w:lvl w:ilvl="0">
      <w:numFmt w:val="decimal"/>
      <w:lvlText w:val="19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B5A05AD"/>
    <w:multiLevelType w:val="multilevel"/>
    <w:tmpl w:val="F882151E"/>
    <w:lvl w:ilvl="0">
      <w:numFmt w:val="decimal"/>
      <w:lvlText w:val="10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F146D4A"/>
    <w:multiLevelType w:val="multilevel"/>
    <w:tmpl w:val="F79CA56E"/>
    <w:lvl w:ilvl="0">
      <w:numFmt w:val="decimal"/>
      <w:lvlText w:val="18.%1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3"/>
  </w:num>
  <w:num w:numId="3">
    <w:abstractNumId w:val="9"/>
  </w:num>
  <w:num w:numId="4">
    <w:abstractNumId w:val="14"/>
  </w:num>
  <w:num w:numId="5">
    <w:abstractNumId w:val="4"/>
  </w:num>
  <w:num w:numId="6">
    <w:abstractNumId w:val="5"/>
  </w:num>
  <w:num w:numId="7">
    <w:abstractNumId w:val="10"/>
  </w:num>
  <w:num w:numId="8">
    <w:abstractNumId w:val="17"/>
  </w:num>
  <w:num w:numId="9">
    <w:abstractNumId w:val="0"/>
  </w:num>
  <w:num w:numId="10">
    <w:abstractNumId w:val="12"/>
  </w:num>
  <w:num w:numId="11">
    <w:abstractNumId w:val="2"/>
  </w:num>
  <w:num w:numId="12">
    <w:abstractNumId w:val="15"/>
  </w:num>
  <w:num w:numId="13">
    <w:abstractNumId w:val="16"/>
  </w:num>
  <w:num w:numId="14">
    <w:abstractNumId w:val="6"/>
  </w:num>
  <w:num w:numId="15">
    <w:abstractNumId w:val="7"/>
  </w:num>
  <w:num w:numId="16">
    <w:abstractNumId w:val="13"/>
  </w:num>
  <w:num w:numId="17">
    <w:abstractNumId w:val="1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4EA"/>
    <w:rsid w:val="00C324EA"/>
    <w:rsid w:val="00C36ED5"/>
    <w:rsid w:val="00CA3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Подпись к картинке_"/>
    <w:basedOn w:val="a0"/>
    <w:link w:val="a5"/>
    <w:rPr>
      <w:rFonts w:ascii="David" w:eastAsia="David" w:hAnsi="David" w:cs="David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8"/>
      <w:szCs w:val="38"/>
      <w:u w:val="none"/>
      <w:lang w:val="en-US" w:eastAsia="en-US" w:bidi="en-US"/>
    </w:rPr>
  </w:style>
  <w:style w:type="character" w:customStyle="1" w:styleId="4">
    <w:name w:val="Основной текст (4)_"/>
    <w:basedOn w:val="a0"/>
    <w:link w:val="40"/>
    <w:rPr>
      <w:rFonts w:ascii="Tahoma" w:eastAsia="Tahoma" w:hAnsi="Tahoma" w:cs="Tahoma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4Exact">
    <w:name w:val="Основной текст (4) Exact"/>
    <w:basedOn w:val="a0"/>
    <w:rPr>
      <w:rFonts w:ascii="Tahoma" w:eastAsia="Tahoma" w:hAnsi="Tahoma" w:cs="Tahoma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6Exact">
    <w:name w:val="Основной текст (6) Exact"/>
    <w:basedOn w:val="a0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6Exact0">
    <w:name w:val="Основной текст (6) Exact"/>
    <w:basedOn w:val="6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single"/>
    </w:rPr>
  </w:style>
  <w:style w:type="character" w:customStyle="1" w:styleId="5Exact">
    <w:name w:val="Основной текст (5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8Exact">
    <w:name w:val="Основной текст (8) Exact"/>
    <w:basedOn w:val="a0"/>
    <w:rPr>
      <w:rFonts w:ascii="Arial Narrow" w:eastAsia="Arial Narrow" w:hAnsi="Arial Narrow" w:cs="Arial Narrow"/>
      <w:b/>
      <w:bCs/>
      <w:i w:val="0"/>
      <w:iCs w:val="0"/>
      <w:smallCaps w:val="0"/>
      <w:strike w:val="0"/>
      <w:u w:val="none"/>
    </w:rPr>
  </w:style>
  <w:style w:type="character" w:customStyle="1" w:styleId="6">
    <w:name w:val="Основной текст (6)_"/>
    <w:basedOn w:val="a0"/>
    <w:link w:val="60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61">
    <w:name w:val="Основной текст (6)"/>
    <w:basedOn w:val="6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en-US" w:eastAsia="en-US" w:bidi="en-US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">
    <w:name w:val="Заголовок №2_"/>
    <w:basedOn w:val="a0"/>
    <w:link w:val="20"/>
    <w:rPr>
      <w:rFonts w:ascii="Arial Narrow" w:eastAsia="Arial Narrow" w:hAnsi="Arial Narrow" w:cs="Arial Narrow"/>
      <w:b/>
      <w:bCs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basedOn w:val="a0"/>
    <w:link w:val="22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u w:val="none"/>
    </w:rPr>
  </w:style>
  <w:style w:type="character" w:customStyle="1" w:styleId="23">
    <w:name w:val="Основной текст (2)"/>
    <w:basedOn w:val="2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24">
    <w:name w:val="Основной текст (2)"/>
    <w:basedOn w:val="2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a6">
    <w:name w:val="Колонтитул_"/>
    <w:basedOn w:val="a0"/>
    <w:link w:val="a7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8">
    <w:name w:val="Колонтитул"/>
    <w:basedOn w:val="a6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Pr>
      <w:rFonts w:ascii="Arial Narrow" w:eastAsia="Arial Narrow" w:hAnsi="Arial Narrow" w:cs="Arial Narrow"/>
      <w:b/>
      <w:bCs/>
      <w:i w:val="0"/>
      <w:iCs w:val="0"/>
      <w:smallCaps w:val="0"/>
      <w:strike w:val="0"/>
      <w:u w:val="none"/>
    </w:rPr>
  </w:style>
  <w:style w:type="character" w:customStyle="1" w:styleId="25">
    <w:name w:val="Основной текст (2)"/>
    <w:basedOn w:val="2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6">
    <w:name w:val="Основной текст (2)"/>
    <w:basedOn w:val="2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155pt">
    <w:name w:val="Заголовок №1 + 5;5 pt;Не курсив"/>
    <w:basedOn w:val="1"/>
    <w:rPr>
      <w:rFonts w:ascii="Arial Narrow" w:eastAsia="Arial Narrow" w:hAnsi="Arial Narrow" w:cs="Arial Narrow"/>
      <w:b w:val="0"/>
      <w:bCs w:val="0"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0" w:lineRule="atLeast"/>
    </w:pPr>
    <w:rPr>
      <w:rFonts w:ascii="David" w:eastAsia="David" w:hAnsi="David" w:cs="David"/>
      <w:sz w:val="30"/>
      <w:szCs w:val="3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  <w:b/>
      <w:bCs/>
      <w:sz w:val="38"/>
      <w:szCs w:val="38"/>
      <w:lang w:val="en-US" w:eastAsia="en-US" w:bidi="en-US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60" w:line="216" w:lineRule="exact"/>
      <w:jc w:val="center"/>
    </w:pPr>
    <w:rPr>
      <w:rFonts w:ascii="Tahoma" w:eastAsia="Tahoma" w:hAnsi="Tahoma" w:cs="Tahoma"/>
      <w:b/>
      <w:bCs/>
      <w:sz w:val="16"/>
      <w:szCs w:val="16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485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after="180" w:line="216" w:lineRule="exact"/>
      <w:ind w:hanging="560"/>
    </w:pPr>
    <w:rPr>
      <w:rFonts w:ascii="Tahoma" w:eastAsia="Tahoma" w:hAnsi="Tahoma" w:cs="Tahoma"/>
      <w:sz w:val="18"/>
      <w:szCs w:val="18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274" w:lineRule="exact"/>
    </w:pPr>
    <w:rPr>
      <w:rFonts w:ascii="Arial Narrow" w:eastAsia="Arial Narrow" w:hAnsi="Arial Narrow" w:cs="Arial Narrow"/>
      <w:b/>
      <w:bCs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230" w:lineRule="exact"/>
      <w:ind w:hanging="620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line="274" w:lineRule="exact"/>
      <w:outlineLvl w:val="1"/>
    </w:pPr>
    <w:rPr>
      <w:rFonts w:ascii="Arial Narrow" w:eastAsia="Arial Narrow" w:hAnsi="Arial Narrow" w:cs="Arial Narrow"/>
      <w:b/>
      <w:bCs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840" w:line="274" w:lineRule="exact"/>
    </w:pPr>
    <w:rPr>
      <w:rFonts w:ascii="Arial Narrow" w:eastAsia="Arial Narrow" w:hAnsi="Arial Narrow" w:cs="Arial Narrow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0" w:lineRule="atLeast"/>
    </w:pPr>
    <w:rPr>
      <w:rFonts w:ascii="Arial Narrow" w:eastAsia="Arial Narrow" w:hAnsi="Arial Narrow" w:cs="Arial Narrow"/>
      <w:b/>
      <w:bCs/>
      <w:sz w:val="22"/>
      <w:szCs w:val="22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240" w:line="322" w:lineRule="exact"/>
      <w:jc w:val="both"/>
      <w:outlineLvl w:val="0"/>
    </w:pPr>
    <w:rPr>
      <w:rFonts w:ascii="Arial Narrow" w:eastAsia="Arial Narrow" w:hAnsi="Arial Narrow" w:cs="Arial Narrow"/>
      <w:i/>
      <w:i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Подпись к картинке_"/>
    <w:basedOn w:val="a0"/>
    <w:link w:val="a5"/>
    <w:rPr>
      <w:rFonts w:ascii="David" w:eastAsia="David" w:hAnsi="David" w:cs="David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8"/>
      <w:szCs w:val="38"/>
      <w:u w:val="none"/>
      <w:lang w:val="en-US" w:eastAsia="en-US" w:bidi="en-US"/>
    </w:rPr>
  </w:style>
  <w:style w:type="character" w:customStyle="1" w:styleId="4">
    <w:name w:val="Основной текст (4)_"/>
    <w:basedOn w:val="a0"/>
    <w:link w:val="40"/>
    <w:rPr>
      <w:rFonts w:ascii="Tahoma" w:eastAsia="Tahoma" w:hAnsi="Tahoma" w:cs="Tahoma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4Exact">
    <w:name w:val="Основной текст (4) Exact"/>
    <w:basedOn w:val="a0"/>
    <w:rPr>
      <w:rFonts w:ascii="Tahoma" w:eastAsia="Tahoma" w:hAnsi="Tahoma" w:cs="Tahoma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6Exact">
    <w:name w:val="Основной текст (6) Exact"/>
    <w:basedOn w:val="a0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6Exact0">
    <w:name w:val="Основной текст (6) Exact"/>
    <w:basedOn w:val="6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single"/>
    </w:rPr>
  </w:style>
  <w:style w:type="character" w:customStyle="1" w:styleId="5Exact">
    <w:name w:val="Основной текст (5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8Exact">
    <w:name w:val="Основной текст (8) Exact"/>
    <w:basedOn w:val="a0"/>
    <w:rPr>
      <w:rFonts w:ascii="Arial Narrow" w:eastAsia="Arial Narrow" w:hAnsi="Arial Narrow" w:cs="Arial Narrow"/>
      <w:b/>
      <w:bCs/>
      <w:i w:val="0"/>
      <w:iCs w:val="0"/>
      <w:smallCaps w:val="0"/>
      <w:strike w:val="0"/>
      <w:u w:val="none"/>
    </w:rPr>
  </w:style>
  <w:style w:type="character" w:customStyle="1" w:styleId="6">
    <w:name w:val="Основной текст (6)_"/>
    <w:basedOn w:val="a0"/>
    <w:link w:val="60"/>
    <w:rPr>
      <w:rFonts w:ascii="Tahoma" w:eastAsia="Tahoma" w:hAnsi="Tahoma" w:cs="Tahom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61">
    <w:name w:val="Основной текст (6)"/>
    <w:basedOn w:val="6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en-US" w:eastAsia="en-US" w:bidi="en-US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">
    <w:name w:val="Заголовок №2_"/>
    <w:basedOn w:val="a0"/>
    <w:link w:val="20"/>
    <w:rPr>
      <w:rFonts w:ascii="Arial Narrow" w:eastAsia="Arial Narrow" w:hAnsi="Arial Narrow" w:cs="Arial Narrow"/>
      <w:b/>
      <w:bCs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basedOn w:val="a0"/>
    <w:link w:val="22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u w:val="none"/>
    </w:rPr>
  </w:style>
  <w:style w:type="character" w:customStyle="1" w:styleId="23">
    <w:name w:val="Основной текст (2)"/>
    <w:basedOn w:val="2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24">
    <w:name w:val="Основной текст (2)"/>
    <w:basedOn w:val="2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a6">
    <w:name w:val="Колонтитул_"/>
    <w:basedOn w:val="a0"/>
    <w:link w:val="a7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8">
    <w:name w:val="Колонтитул"/>
    <w:basedOn w:val="a6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Pr>
      <w:rFonts w:ascii="Arial Narrow" w:eastAsia="Arial Narrow" w:hAnsi="Arial Narrow" w:cs="Arial Narrow"/>
      <w:b/>
      <w:bCs/>
      <w:i w:val="0"/>
      <w:iCs w:val="0"/>
      <w:smallCaps w:val="0"/>
      <w:strike w:val="0"/>
      <w:u w:val="none"/>
    </w:rPr>
  </w:style>
  <w:style w:type="character" w:customStyle="1" w:styleId="25">
    <w:name w:val="Основной текст (2)"/>
    <w:basedOn w:val="2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6">
    <w:name w:val="Основной текст (2)"/>
    <w:basedOn w:val="2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155pt">
    <w:name w:val="Заголовок №1 + 5;5 pt;Не курсив"/>
    <w:basedOn w:val="1"/>
    <w:rPr>
      <w:rFonts w:ascii="Arial Narrow" w:eastAsia="Arial Narrow" w:hAnsi="Arial Narrow" w:cs="Arial Narrow"/>
      <w:b w:val="0"/>
      <w:bCs w:val="0"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0" w:lineRule="atLeast"/>
    </w:pPr>
    <w:rPr>
      <w:rFonts w:ascii="David" w:eastAsia="David" w:hAnsi="David" w:cs="David"/>
      <w:sz w:val="30"/>
      <w:szCs w:val="3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  <w:b/>
      <w:bCs/>
      <w:sz w:val="38"/>
      <w:szCs w:val="38"/>
      <w:lang w:val="en-US" w:eastAsia="en-US" w:bidi="en-US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60" w:line="216" w:lineRule="exact"/>
      <w:jc w:val="center"/>
    </w:pPr>
    <w:rPr>
      <w:rFonts w:ascii="Tahoma" w:eastAsia="Tahoma" w:hAnsi="Tahoma" w:cs="Tahoma"/>
      <w:b/>
      <w:bCs/>
      <w:sz w:val="16"/>
      <w:szCs w:val="16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485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after="180" w:line="216" w:lineRule="exact"/>
      <w:ind w:hanging="560"/>
    </w:pPr>
    <w:rPr>
      <w:rFonts w:ascii="Tahoma" w:eastAsia="Tahoma" w:hAnsi="Tahoma" w:cs="Tahoma"/>
      <w:sz w:val="18"/>
      <w:szCs w:val="18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274" w:lineRule="exact"/>
    </w:pPr>
    <w:rPr>
      <w:rFonts w:ascii="Arial Narrow" w:eastAsia="Arial Narrow" w:hAnsi="Arial Narrow" w:cs="Arial Narrow"/>
      <w:b/>
      <w:bCs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230" w:lineRule="exact"/>
      <w:ind w:hanging="620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line="274" w:lineRule="exact"/>
      <w:outlineLvl w:val="1"/>
    </w:pPr>
    <w:rPr>
      <w:rFonts w:ascii="Arial Narrow" w:eastAsia="Arial Narrow" w:hAnsi="Arial Narrow" w:cs="Arial Narrow"/>
      <w:b/>
      <w:bCs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840" w:line="274" w:lineRule="exact"/>
    </w:pPr>
    <w:rPr>
      <w:rFonts w:ascii="Arial Narrow" w:eastAsia="Arial Narrow" w:hAnsi="Arial Narrow" w:cs="Arial Narrow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0" w:lineRule="atLeast"/>
    </w:pPr>
    <w:rPr>
      <w:rFonts w:ascii="Arial Narrow" w:eastAsia="Arial Narrow" w:hAnsi="Arial Narrow" w:cs="Arial Narrow"/>
      <w:b/>
      <w:bCs/>
      <w:sz w:val="22"/>
      <w:szCs w:val="22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240" w:line="322" w:lineRule="exact"/>
      <w:jc w:val="both"/>
      <w:outlineLvl w:val="0"/>
    </w:pPr>
    <w:rPr>
      <w:rFonts w:ascii="Arial Narrow" w:eastAsia="Arial Narrow" w:hAnsi="Arial Narrow" w:cs="Arial Narrow"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t-olympiad@mail.ru" TargetMode="External"/><Relationship Id="rId13" Type="http://schemas.openxmlformats.org/officeDocument/2006/relationships/hyperlink" Target="mailto:art-olympiad@mail.ru" TargetMode="External"/><Relationship Id="rId18" Type="http://schemas.openxmlformats.org/officeDocument/2006/relationships/header" Target="header2.xm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mailto:art-olympiad@mail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art-olympiad@mail.ru" TargetMode="External"/><Relationship Id="rId17" Type="http://schemas.openxmlformats.org/officeDocument/2006/relationships/hyperlink" Target="mailto:art-olympiad@mail.ru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art-olympiad@mail.ru" TargetMode="External"/><Relationship Id="rId20" Type="http://schemas.openxmlformats.org/officeDocument/2006/relationships/hyperlink" Target="mailto:art-olympiad@mail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olparad@mail.ru" TargetMode="External"/><Relationship Id="rId24" Type="http://schemas.openxmlformats.org/officeDocument/2006/relationships/header" Target="header5.xml"/><Relationship Id="rId5" Type="http://schemas.openxmlformats.org/officeDocument/2006/relationships/webSettings" Target="webSettings.xml"/><Relationship Id="rId15" Type="http://schemas.openxmlformats.org/officeDocument/2006/relationships/hyperlink" Target="mailto:art-olympiad@mail.ru" TargetMode="External"/><Relationship Id="rId23" Type="http://schemas.openxmlformats.org/officeDocument/2006/relationships/header" Target="header4.xml"/><Relationship Id="rId10" Type="http://schemas.openxmlformats.org/officeDocument/2006/relationships/hyperlink" Target="mailto:art-olympiad@mail.ru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mailto:art-olympiad@mail.ru" TargetMode="External"/><Relationship Id="rId14" Type="http://schemas.openxmlformats.org/officeDocument/2006/relationships/header" Target="header1.xml"/><Relationship Id="rId22" Type="http://schemas.openxmlformats.org/officeDocument/2006/relationships/hyperlink" Target="mailto:art-olympiad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17</Pages>
  <Words>8349</Words>
  <Characters>47593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Платонов</dc:creator>
  <cp:lastModifiedBy>Александр Платонов</cp:lastModifiedBy>
  <cp:revision>1</cp:revision>
  <dcterms:created xsi:type="dcterms:W3CDTF">2015-10-06T06:09:00Z</dcterms:created>
  <dcterms:modified xsi:type="dcterms:W3CDTF">2015-10-06T06:16:00Z</dcterms:modified>
</cp:coreProperties>
</file>