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7" w:rsidRDefault="002F1847" w:rsidP="002F1847">
      <w:pPr>
        <w:spacing w:line="240" w:lineRule="auto"/>
        <w:ind w:left="5563" w:right="14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F1847" w:rsidRPr="003C68FC" w:rsidRDefault="002F1847" w:rsidP="002F1847">
      <w:pPr>
        <w:spacing w:line="240" w:lineRule="auto"/>
        <w:ind w:left="5563" w:right="142"/>
        <w:rPr>
          <w:rFonts w:ascii="Times New Roman" w:hAnsi="Times New Roman"/>
        </w:rPr>
      </w:pPr>
      <w:r w:rsidRPr="003C68FC">
        <w:rPr>
          <w:rFonts w:ascii="Times New Roman" w:hAnsi="Times New Roman"/>
        </w:rPr>
        <w:t>постановлением Главы Сергиево-Посадского муниципального района Московской области</w:t>
      </w:r>
    </w:p>
    <w:p w:rsidR="002F1847" w:rsidRPr="003C68FC" w:rsidRDefault="002F1847" w:rsidP="002F1847">
      <w:pPr>
        <w:ind w:left="5563" w:right="142"/>
        <w:rPr>
          <w:rFonts w:ascii="Times New Roman" w:hAnsi="Times New Roman"/>
        </w:rPr>
      </w:pPr>
      <w:r w:rsidRPr="003C68FC">
        <w:rPr>
          <w:rFonts w:ascii="Times New Roman" w:hAnsi="Times New Roman"/>
        </w:rPr>
        <w:t>от __________ № _____</w:t>
      </w:r>
    </w:p>
    <w:p w:rsidR="000C42B8" w:rsidRDefault="000C42B8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D841E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2F1847">
          <w:rPr>
            <w:noProof/>
            <w:webHidden/>
          </w:rPr>
          <w:t>……………………………………………………………………………………………………………..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2F1847">
          <w:rPr>
            <w:noProof/>
            <w:webHidden/>
          </w:rPr>
          <w:t>……………………………………………………………………………………………………………</w:t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F10F7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01790A" w:rsidRDefault="00D841E6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72EFB">
          <w:footerReference w:type="default" r:id="rId10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0" w:name="_Toc486246399"/>
      <w:r w:rsidRPr="00173570">
        <w:rPr>
          <w:sz w:val="24"/>
          <w:szCs w:val="24"/>
        </w:rPr>
        <w:lastRenderedPageBreak/>
        <w:t>Термины и определения</w:t>
      </w:r>
      <w:bookmarkEnd w:id="0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2F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2F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BA2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Toc437973276"/>
      <w:bookmarkStart w:id="2" w:name="_Toc438110017"/>
      <w:bookmarkStart w:id="3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4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 w:rsidRPr="00173570">
        <w:rPr>
          <w:sz w:val="24"/>
          <w:szCs w:val="24"/>
        </w:rPr>
        <w:t>Предмет регулирования</w:t>
      </w:r>
      <w:r w:rsidR="002F1847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5"/>
      <w:bookmarkEnd w:id="6"/>
      <w:bookmarkEnd w:id="7"/>
      <w:bookmarkEnd w:id="8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2E4E29">
        <w:rPr>
          <w:sz w:val="24"/>
        </w:rPr>
        <w:t>Административный регламент</w:t>
      </w:r>
      <w:r w:rsidR="002F1847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2F1847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2F1847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2F1847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</w:t>
      </w:r>
      <w:proofErr w:type="gramEnd"/>
      <w:r w:rsidR="00477345" w:rsidRPr="002E4E29">
        <w:rPr>
          <w:sz w:val="24"/>
        </w:rPr>
        <w:t xml:space="preserve">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</w:t>
      </w:r>
      <w:proofErr w:type="gramStart"/>
      <w:r w:rsidR="002E4E29" w:rsidRPr="002E4E29">
        <w:rPr>
          <w:sz w:val="24"/>
          <w:szCs w:val="24"/>
        </w:rPr>
        <w:t>контроля за</w:t>
      </w:r>
      <w:proofErr w:type="gramEnd"/>
      <w:r w:rsidR="002E4E29" w:rsidRPr="002E4E2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7B5323">
        <w:rPr>
          <w:sz w:val="24"/>
          <w:szCs w:val="24"/>
        </w:rPr>
        <w:t>Сергиево-Посадского муниципального района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9"/>
      <w:bookmarkEnd w:id="10"/>
      <w:bookmarkEnd w:id="11"/>
      <w:bookmarkEnd w:id="12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3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C43463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3"/>
      <w:r w:rsidR="009F4EC2" w:rsidRPr="00F21C34">
        <w:rPr>
          <w:sz w:val="24"/>
          <w:szCs w:val="24"/>
        </w:rPr>
        <w:t xml:space="preserve"> 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C43463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C43463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C43463">
        <w:rPr>
          <w:sz w:val="24"/>
          <w:szCs w:val="24"/>
        </w:rPr>
        <w:t xml:space="preserve"> </w:t>
      </w:r>
      <w:r w:rsidR="002F1847">
        <w:fldChar w:fldCharType="begin"/>
      </w:r>
      <w:r w:rsidR="002F1847">
        <w:instrText xml:space="preserve"> REF _Ref440651123 \r \h  \* MERGEFORMAT </w:instrText>
      </w:r>
      <w:r w:rsidR="002F1847">
        <w:fldChar w:fldCharType="separate"/>
      </w:r>
      <w:r w:rsidR="004304D3" w:rsidRPr="00F21C34">
        <w:rPr>
          <w:sz w:val="24"/>
          <w:szCs w:val="24"/>
        </w:rPr>
        <w:t>2.1</w:t>
      </w:r>
      <w:r w:rsidR="002F1847">
        <w:fldChar w:fldCharType="end"/>
      </w:r>
      <w:r w:rsidR="00C43463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C43463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7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D00EBC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8" w:name="_Toc437973280"/>
      <w:bookmarkStart w:id="19" w:name="_Toc438110021"/>
      <w:bookmarkStart w:id="20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lastRenderedPageBreak/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1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8"/>
      <w:bookmarkEnd w:id="19"/>
      <w:bookmarkEnd w:id="20"/>
      <w:bookmarkEnd w:id="21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2"/>
      <w:bookmarkEnd w:id="23"/>
      <w:bookmarkEnd w:id="24"/>
      <w:bookmarkEnd w:id="25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627A2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627A2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627A2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6"/>
      <w:bookmarkEnd w:id="27"/>
      <w:bookmarkEnd w:id="28"/>
      <w:bookmarkEnd w:id="29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F86612">
        <w:rPr>
          <w:sz w:val="24"/>
          <w:szCs w:val="24"/>
          <w:lang w:eastAsia="ar-SA"/>
        </w:rPr>
        <w:t>Управление муниципальной собственности администрации Сергиево-Посадского муниципального района Московской области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целях предоставления Муниципальной услуги Администрация взаимодействует </w:t>
      </w:r>
      <w:proofErr w:type="gramStart"/>
      <w:r>
        <w:rPr>
          <w:sz w:val="24"/>
          <w:szCs w:val="24"/>
          <w:lang w:eastAsia="ar-SA"/>
        </w:rPr>
        <w:t>с</w:t>
      </w:r>
      <w:proofErr w:type="gramEnd"/>
      <w:r>
        <w:rPr>
          <w:sz w:val="24"/>
          <w:szCs w:val="24"/>
          <w:lang w:eastAsia="ar-SA"/>
        </w:rPr>
        <w:t>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68143B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68143B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68143B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 xml:space="preserve">, а также проведения переустройства и (или) </w:t>
      </w:r>
      <w:r w:rsidR="00D50280" w:rsidRPr="00F47EC4">
        <w:rPr>
          <w:sz w:val="24"/>
          <w:szCs w:val="24"/>
        </w:rPr>
        <w:lastRenderedPageBreak/>
        <w:t>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68143B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0"/>
      <w:bookmarkEnd w:id="31"/>
      <w:bookmarkEnd w:id="32"/>
      <w:bookmarkEnd w:id="33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68143B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</w:t>
      </w:r>
      <w:proofErr w:type="gramEnd"/>
      <w:r w:rsidR="009F4EC2" w:rsidRPr="009F4EC2">
        <w:rPr>
          <w:sz w:val="24"/>
          <w:szCs w:val="24"/>
          <w:lang w:eastAsia="ar-SA"/>
        </w:rPr>
        <w:t xml:space="preserve"> о переводе</w:t>
      </w:r>
      <w:r w:rsidR="0068143B">
        <w:rPr>
          <w:sz w:val="24"/>
          <w:szCs w:val="24"/>
          <w:lang w:eastAsia="ar-SA"/>
        </w:rPr>
        <w:t xml:space="preserve"> 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68143B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  <w:proofErr w:type="gramEnd"/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68143B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  <w:proofErr w:type="gramEnd"/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7" w:name="_Toc468470729"/>
      <w:bookmarkStart w:id="38" w:name="_Toc486246408"/>
      <w:r w:rsidRPr="004E37E6">
        <w:rPr>
          <w:sz w:val="24"/>
          <w:szCs w:val="24"/>
        </w:rPr>
        <w:t>Срок регистрации Заявления</w:t>
      </w:r>
      <w:bookmarkEnd w:id="37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8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lastRenderedPageBreak/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</w:t>
      </w:r>
      <w:r w:rsidR="0068143B">
        <w:rPr>
          <w:sz w:val="24"/>
          <w:szCs w:val="24"/>
        </w:rPr>
        <w:t>е</w:t>
      </w:r>
      <w:r w:rsidR="00C162D2">
        <w:rPr>
          <w:sz w:val="24"/>
          <w:szCs w:val="24"/>
        </w:rPr>
        <w:t xml:space="preserve">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86246409"/>
      <w:r w:rsidRPr="00943ECC">
        <w:rPr>
          <w:sz w:val="24"/>
          <w:szCs w:val="24"/>
        </w:rPr>
        <w:t xml:space="preserve">Срок предоставления </w:t>
      </w:r>
      <w:bookmarkEnd w:id="39"/>
      <w:bookmarkEnd w:id="40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1"/>
      <w:bookmarkEnd w:id="42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68143B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proofErr w:type="gramStart"/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</w:t>
      </w:r>
      <w:proofErr w:type="gramEnd"/>
      <w:r w:rsidRPr="004E3D3C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</w:t>
      </w:r>
      <w:proofErr w:type="gramStart"/>
      <w:r w:rsidRPr="004E3D3C">
        <w:rPr>
          <w:sz w:val="24"/>
          <w:szCs w:val="24"/>
        </w:rPr>
        <w:t>с даты принятия</w:t>
      </w:r>
      <w:proofErr w:type="gramEnd"/>
      <w:r w:rsidRPr="004E3D3C">
        <w:rPr>
          <w:sz w:val="24"/>
          <w:szCs w:val="24"/>
        </w:rPr>
        <w:t xml:space="preserve">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</w:t>
      </w:r>
      <w:proofErr w:type="gramStart"/>
      <w:r w:rsidRPr="0049174B">
        <w:rPr>
          <w:sz w:val="24"/>
          <w:szCs w:val="24"/>
        </w:rPr>
        <w:t>должностным лицом Администрации, уполномоченным на подписание решения и заверяется</w:t>
      </w:r>
      <w:proofErr w:type="gramEnd"/>
      <w:r w:rsidRPr="0049174B">
        <w:rPr>
          <w:sz w:val="24"/>
          <w:szCs w:val="24"/>
        </w:rPr>
        <w:t xml:space="preserve">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  <w:r w:rsidR="0068143B">
        <w:rPr>
          <w:sz w:val="24"/>
          <w:szCs w:val="24"/>
        </w:rPr>
        <w:t>.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3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4"/>
      <w:bookmarkEnd w:id="35"/>
      <w:bookmarkEnd w:id="36"/>
      <w:bookmarkEnd w:id="43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68143B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68143B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4" w:name="_Toc437973288"/>
      <w:bookmarkStart w:id="45" w:name="_Toc438110029"/>
      <w:bookmarkStart w:id="46" w:name="_Toc438376233"/>
      <w:bookmarkStart w:id="47" w:name="_Ref440654922"/>
      <w:bookmarkStart w:id="48" w:name="_Ref440654930"/>
      <w:bookmarkStart w:id="49" w:name="_Ref440654937"/>
      <w:bookmarkStart w:id="50" w:name="_Ref440654944"/>
      <w:bookmarkStart w:id="51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2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4"/>
      <w:bookmarkEnd w:id="45"/>
      <w:bookmarkEnd w:id="46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7"/>
      <w:bookmarkEnd w:id="48"/>
      <w:bookmarkEnd w:id="49"/>
      <w:bookmarkEnd w:id="50"/>
      <w:bookmarkEnd w:id="51"/>
      <w:bookmarkEnd w:id="52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F3577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F35778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F3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3" w:name="_Toc437973289"/>
      <w:bookmarkStart w:id="54" w:name="_Toc438110030"/>
      <w:bookmarkStart w:id="55" w:name="_Toc438376234"/>
      <w:bookmarkStart w:id="56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3"/>
      <w:bookmarkEnd w:id="54"/>
      <w:bookmarkEnd w:id="55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6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7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7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A83301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</w:t>
      </w:r>
      <w:r w:rsidRPr="00C0243C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</w:t>
      </w:r>
      <w:r w:rsidR="00FF5D31">
        <w:rPr>
          <w:sz w:val="24"/>
          <w:szCs w:val="24"/>
        </w:rPr>
        <w:t>;</w:t>
      </w:r>
      <w:bookmarkStart w:id="58" w:name="_GoBack"/>
      <w:bookmarkEnd w:id="58"/>
    </w:p>
    <w:p w:rsidR="008B2EC6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A83301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>
        <w:rPr>
          <w:sz w:val="24"/>
          <w:szCs w:val="24"/>
        </w:rPr>
        <w:t xml:space="preserve"> уполномоченных специализированных организациях технической инвент</w:t>
      </w:r>
      <w:r w:rsidR="00927CEB">
        <w:rPr>
          <w:sz w:val="24"/>
          <w:szCs w:val="24"/>
        </w:rPr>
        <w:t>аризации Московской области БТИ</w:t>
      </w:r>
      <w:r>
        <w:rPr>
          <w:sz w:val="24"/>
          <w:szCs w:val="24"/>
        </w:rPr>
        <w:t>;</w:t>
      </w:r>
    </w:p>
    <w:p w:rsidR="008B2EC6" w:rsidRPr="00C0243C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 xml:space="preserve">оэтажный план дома, в котором находится переводимое </w:t>
      </w:r>
      <w:proofErr w:type="gramStart"/>
      <w:r w:rsidRPr="008B2EC6">
        <w:rPr>
          <w:sz w:val="24"/>
          <w:szCs w:val="24"/>
        </w:rPr>
        <w:t>помещение</w:t>
      </w:r>
      <w:proofErr w:type="gramEnd"/>
      <w:r w:rsidR="00A83301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 w:rsidR="00A83301">
        <w:rPr>
          <w:sz w:val="24"/>
          <w:szCs w:val="24"/>
        </w:rPr>
        <w:t xml:space="preserve"> </w:t>
      </w:r>
      <w:r w:rsidRPr="008B2EC6">
        <w:rPr>
          <w:sz w:val="24"/>
          <w:szCs w:val="24"/>
        </w:rPr>
        <w:t>уполномоченных специализированных организациях технической инвентаризации Московской области БТИ.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47EC4">
        <w:rPr>
          <w:sz w:val="24"/>
          <w:szCs w:val="24"/>
        </w:rPr>
        <w:lastRenderedPageBreak/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3C6229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2F1847">
        <w:fldChar w:fldCharType="begin"/>
      </w:r>
      <w:r w:rsidR="002F1847">
        <w:instrText xml:space="preserve"> REF _Ref438363884 \r \h  \* MERGEFORMAT </w:instrText>
      </w:r>
      <w:r w:rsidR="002F1847">
        <w:fldChar w:fldCharType="separate"/>
      </w:r>
      <w:r w:rsidR="004304D3">
        <w:rPr>
          <w:sz w:val="24"/>
          <w:szCs w:val="24"/>
        </w:rPr>
        <w:t>11.1</w:t>
      </w:r>
      <w:r w:rsidR="002F1847">
        <w:fldChar w:fldCharType="end"/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3C6229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5652EC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5652EC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</w:t>
      </w: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</w:t>
      </w:r>
      <w:proofErr w:type="gramEnd"/>
      <w:r w:rsidRPr="00F21C34">
        <w:rPr>
          <w:sz w:val="24"/>
          <w:szCs w:val="24"/>
        </w:rPr>
        <w:t xml:space="preserve">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017775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017775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="008B722A" w:rsidRPr="008B722A">
        <w:rPr>
          <w:sz w:val="24"/>
          <w:szCs w:val="24"/>
          <w:lang w:eastAsia="ar-SA"/>
        </w:rPr>
        <w:lastRenderedPageBreak/>
        <w:t xml:space="preserve">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8B722A"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0D3219" w:rsidRPr="008B722A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0D3219" w:rsidRDefault="000D3219" w:rsidP="000D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Pr="000D3219">
        <w:rPr>
          <w:rFonts w:ascii="Times New Roman" w:hAnsi="Times New Roman"/>
          <w:sz w:val="24"/>
          <w:szCs w:val="24"/>
          <w:lang w:eastAsia="ru-RU"/>
        </w:rPr>
        <w:t>.</w:t>
      </w:r>
    </w:p>
    <w:p w:rsidR="0026716B" w:rsidRDefault="0026716B" w:rsidP="0026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</w:t>
      </w:r>
      <w:proofErr w:type="gramStart"/>
      <w:r w:rsidR="00D87FB5">
        <w:rPr>
          <w:rFonts w:ascii="Times New Roman" w:hAnsi="Times New Roman"/>
          <w:sz w:val="24"/>
          <w:szCs w:val="24"/>
          <w:lang w:eastAsia="ru-RU"/>
        </w:rPr>
        <w:t>)</w:t>
      </w:r>
      <w:r w:rsidRPr="0026716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6716B">
        <w:rPr>
          <w:rFonts w:ascii="Times New Roman" w:hAnsi="Times New Roman"/>
          <w:sz w:val="24"/>
          <w:szCs w:val="24"/>
          <w:lang w:eastAsia="ru-RU"/>
        </w:rPr>
        <w:t>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017775">
        <w:rPr>
          <w:rFonts w:ascii="Times New Roman" w:hAnsi="Times New Roman"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017775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997146">
        <w:rPr>
          <w:sz w:val="24"/>
          <w:szCs w:val="24"/>
        </w:rPr>
        <w:t xml:space="preserve">Заявителя) </w:t>
      </w:r>
      <w:proofErr w:type="gramEnd"/>
      <w:r w:rsidRPr="00997146">
        <w:rPr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</w:t>
      </w:r>
      <w:r w:rsidRPr="0099714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C73960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C73960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>авторизуется в Единой системе идентификац</w:t>
      </w:r>
      <w:proofErr w:type="gramStart"/>
      <w:r w:rsidRPr="00FC4C3E">
        <w:rPr>
          <w:sz w:val="24"/>
          <w:szCs w:val="24"/>
        </w:rPr>
        <w:t>ии и ау</w:t>
      </w:r>
      <w:proofErr w:type="gramEnd"/>
      <w:r w:rsidRPr="00FC4C3E">
        <w:rPr>
          <w:sz w:val="24"/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9D361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9D361D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9D361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9D361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9D361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  <w:proofErr w:type="gramEnd"/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9D361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9D361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lastRenderedPageBreak/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EC2899">
      <w:pPr>
        <w:pStyle w:val="11"/>
        <w:ind w:left="567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  <w:proofErr w:type="gramEnd"/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lastRenderedPageBreak/>
        <w:t xml:space="preserve">Показатели доступности и </w:t>
      </w:r>
      <w:r w:rsidRPr="000D7441">
        <w:rPr>
          <w:sz w:val="24"/>
        </w:rPr>
        <w:t>качества</w:t>
      </w:r>
      <w:r w:rsidR="009D361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9D361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9D361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9D361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</w:t>
      </w:r>
      <w:proofErr w:type="gramStart"/>
      <w:r w:rsidR="008158FC" w:rsidRPr="00173570">
        <w:rPr>
          <w:sz w:val="24"/>
          <w:szCs w:val="24"/>
        </w:rPr>
        <w:t>которых</w:t>
      </w:r>
      <w:proofErr w:type="gramEnd"/>
      <w:r w:rsidR="008158FC" w:rsidRPr="00173570">
        <w:rPr>
          <w:sz w:val="24"/>
          <w:szCs w:val="24"/>
        </w:rPr>
        <w:t xml:space="preserve">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3C27BE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3C27BE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3C27BE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E71A7A">
        <w:rPr>
          <w:sz w:val="24"/>
          <w:szCs w:val="24"/>
        </w:rPr>
        <w:t xml:space="preserve">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3C27BE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proofErr w:type="gramStart"/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</w:t>
      </w:r>
      <w:proofErr w:type="gramEnd"/>
      <w:r w:rsidR="00D43602">
        <w:rPr>
          <w:sz w:val="24"/>
          <w:szCs w:val="24"/>
        </w:rPr>
        <w:t>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0100E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0100E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083F91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proofErr w:type="gramStart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E094E">
        <w:rPr>
          <w:sz w:val="24"/>
          <w:szCs w:val="24"/>
        </w:rPr>
        <w:t xml:space="preserve">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</w:t>
      </w:r>
      <w:proofErr w:type="gramStart"/>
      <w:r w:rsidR="00D728BC">
        <w:rPr>
          <w:sz w:val="24"/>
          <w:szCs w:val="24"/>
        </w:rPr>
        <w:t>К</w:t>
      </w:r>
      <w:r w:rsidRPr="00173570">
        <w:rPr>
          <w:sz w:val="24"/>
          <w:szCs w:val="24"/>
        </w:rPr>
        <w:t>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057425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057425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057425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057425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AD2085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AD2085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AD2085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71A7A" w:rsidRPr="00E71A7A">
        <w:rPr>
          <w:sz w:val="24"/>
          <w:szCs w:val="24"/>
        </w:rPr>
        <w:t xml:space="preserve">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</w:t>
      </w:r>
      <w:proofErr w:type="gramEnd"/>
      <w:r w:rsidRPr="00E71A7A">
        <w:rPr>
          <w:sz w:val="24"/>
          <w:szCs w:val="24"/>
        </w:rPr>
        <w:t xml:space="preserve"> также в целях </w:t>
      </w:r>
      <w:proofErr w:type="gramStart"/>
      <w:r w:rsidRPr="00E71A7A">
        <w:rPr>
          <w:sz w:val="24"/>
          <w:szCs w:val="24"/>
        </w:rPr>
        <w:t>контроля за</w:t>
      </w:r>
      <w:proofErr w:type="gramEnd"/>
      <w:r w:rsidRPr="00E71A7A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AD2085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AD2085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AD2085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lastRenderedPageBreak/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AD2085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  <w:proofErr w:type="gramEnd"/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Требованиями к порядку и формам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proofErr w:type="gramStart"/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AD2085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283FBB">
        <w:rPr>
          <w:sz w:val="24"/>
          <w:szCs w:val="24"/>
        </w:rPr>
        <w:t>контроль за</w:t>
      </w:r>
      <w:proofErr w:type="gramEnd"/>
      <w:r w:rsidRPr="00283FBB">
        <w:rPr>
          <w:sz w:val="24"/>
          <w:szCs w:val="24"/>
        </w:rPr>
        <w:t xml:space="preserve">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  <w:proofErr w:type="gramEnd"/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F52633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F5263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F52633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  <w:r w:rsidR="00F52633">
        <w:rPr>
          <w:sz w:val="24"/>
          <w:szCs w:val="24"/>
        </w:rPr>
        <w:t>.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CE7C40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CE7C40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CE7C40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CE7C40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CE7C40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B32B05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  <w:proofErr w:type="gramEnd"/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B32B05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B32B05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B32B05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жалоба перенаправляется </w:t>
      </w:r>
      <w:proofErr w:type="gramStart"/>
      <w:r w:rsidRPr="009B7723">
        <w:rPr>
          <w:sz w:val="24"/>
          <w:szCs w:val="24"/>
          <w:lang w:eastAsia="ar-SA"/>
        </w:rPr>
        <w:t>в</w:t>
      </w:r>
      <w:proofErr w:type="gramEnd"/>
      <w:r w:rsidR="00B32B05">
        <w:rPr>
          <w:sz w:val="24"/>
          <w:szCs w:val="24"/>
          <w:lang w:eastAsia="ar-SA"/>
        </w:rPr>
        <w:t xml:space="preserve"> </w:t>
      </w:r>
      <w:proofErr w:type="gramStart"/>
      <w:r w:rsidRPr="009B7723">
        <w:rPr>
          <w:sz w:val="24"/>
          <w:szCs w:val="24"/>
          <w:lang w:eastAsia="ar-SA"/>
        </w:rPr>
        <w:t>уполномоченный</w:t>
      </w:r>
      <w:proofErr w:type="gramEnd"/>
      <w:r w:rsidRPr="009B7723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B32B05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B32B05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B7723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9B772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B32B05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B32B05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</w:t>
      </w:r>
      <w:proofErr w:type="gramStart"/>
      <w:r w:rsidRPr="00173570">
        <w:rPr>
          <w:sz w:val="24"/>
          <w:szCs w:val="24"/>
          <w:lang w:eastAsia="ar-SA"/>
        </w:rPr>
        <w:t>ю</w:t>
      </w:r>
      <w:r w:rsidR="004F6A28">
        <w:rPr>
          <w:sz w:val="24"/>
          <w:szCs w:val="24"/>
          <w:lang w:eastAsia="ar-SA"/>
        </w:rPr>
        <w:t>(</w:t>
      </w:r>
      <w:proofErr w:type="gramEnd"/>
      <w:r w:rsidR="004F6A28">
        <w:rPr>
          <w:sz w:val="24"/>
          <w:szCs w:val="24"/>
          <w:lang w:eastAsia="ar-SA"/>
        </w:rPr>
        <w:t>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173570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C61131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525A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C61131">
        <w:rPr>
          <w:b w:val="0"/>
          <w:bCs w:val="0"/>
          <w:iCs w:val="0"/>
          <w:sz w:val="24"/>
          <w:szCs w:val="24"/>
          <w:lang w:eastAsia="ar-SA"/>
        </w:rPr>
        <w:t>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525AA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525AA">
              <w:rPr>
                <w:sz w:val="24"/>
                <w:szCs w:val="24"/>
              </w:rPr>
              <w:t xml:space="preserve"> </w:t>
            </w:r>
            <w:proofErr w:type="gramStart"/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  <w:proofErr w:type="gramEnd"/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E525A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525AA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525AA">
              <w:rPr>
                <w:sz w:val="24"/>
                <w:szCs w:val="24"/>
              </w:rPr>
              <w:t>Сергиево-Посадского муниципального района</w:t>
            </w:r>
            <w:r w:rsidRPr="00EB02B0">
              <w:rPr>
                <w:sz w:val="24"/>
                <w:szCs w:val="24"/>
              </w:rPr>
              <w:t xml:space="preserve"> Московской области; 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434139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AF6276">
              <w:rPr>
                <w:sz w:val="24"/>
                <w:szCs w:val="24"/>
              </w:rPr>
              <w:t>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71FE0">
              <w:rPr>
                <w:sz w:val="24"/>
                <w:szCs w:val="24"/>
              </w:rPr>
              <w:t>раннее</w:t>
            </w:r>
            <w:proofErr w:type="gramEnd"/>
            <w:r w:rsidRPr="00B71FE0">
              <w:rPr>
                <w:sz w:val="24"/>
                <w:szCs w:val="24"/>
              </w:rPr>
              <w:t xml:space="preserve">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C61131" w:rsidRPr="008E2C7F" w:rsidRDefault="00C61131" w:rsidP="00C6113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141400">
        <w:rPr>
          <w:rFonts w:ascii="Times New Roman" w:hAnsi="Times New Roman"/>
          <w:b/>
          <w:sz w:val="24"/>
          <w:szCs w:val="24"/>
        </w:rPr>
        <w:t>Администрация Сергиево-Посадского муниципального района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141400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Сергиево-Посадский район, город Сергиев Посад, проспект Красной Армии, д. 169, кабинет 406;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с 14.00 до 17.00, пятница с 10.00 до 13.00.</w:t>
      </w:r>
    </w:p>
    <w:p w:rsidR="007156D2" w:rsidRPr="007156D2" w:rsidRDefault="007156D2" w:rsidP="007156D2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 xml:space="preserve">Почтовый адрес: </w:t>
      </w:r>
      <w:r w:rsidR="00141400">
        <w:rPr>
          <w:rFonts w:ascii="Times New Roman" w:hAnsi="Times New Roman"/>
          <w:sz w:val="24"/>
          <w:szCs w:val="24"/>
        </w:rPr>
        <w:t xml:space="preserve">141310, </w:t>
      </w:r>
      <w:r w:rsidR="0014140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Сергиево-Посадский район, город Сергиев Посад, проспект Красной Армии, д. 169;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3B6790">
        <w:rPr>
          <w:rFonts w:ascii="Times New Roman" w:hAnsi="Times New Roman"/>
          <w:sz w:val="24"/>
          <w:szCs w:val="24"/>
        </w:rPr>
        <w:t>551-51-47;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3B6790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3B6790" w:rsidRPr="003B6790">
        <w:rPr>
          <w:rFonts w:ascii="Times New Roman" w:hAnsi="Times New Roman"/>
          <w:sz w:val="24"/>
          <w:szCs w:val="24"/>
        </w:rPr>
        <w:t>-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3B6790" w:rsidRPr="003B6790">
        <w:rPr>
          <w:rFonts w:ascii="Times New Roman" w:hAnsi="Times New Roman"/>
          <w:sz w:val="24"/>
          <w:szCs w:val="24"/>
        </w:rPr>
        <w:t>.</w:t>
      </w:r>
      <w:proofErr w:type="spellStart"/>
      <w:r w:rsidR="003B67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B6790">
        <w:rPr>
          <w:rFonts w:ascii="Times New Roman" w:hAnsi="Times New Roman"/>
          <w:sz w:val="24"/>
          <w:szCs w:val="24"/>
        </w:rPr>
        <w:t>;</w:t>
      </w:r>
    </w:p>
    <w:p w:rsidR="00D67AF4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3B6790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="003B6790">
          <w:rPr>
            <w:rStyle w:val="a7"/>
            <w:rFonts w:ascii="Tahoma" w:hAnsi="Tahoma" w:cs="Tahoma"/>
            <w:color w:val="3A6D99"/>
            <w:sz w:val="20"/>
            <w:szCs w:val="20"/>
            <w:shd w:val="clear" w:color="auto" w:fill="FFFFFF"/>
          </w:rPr>
          <w:t>adm@sergiev-reg.ru</w:t>
        </w:r>
      </w:hyperlink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D67AF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7AF4">
        <w:rPr>
          <w:rFonts w:ascii="Times New Roman" w:hAnsi="Times New Roman"/>
          <w:sz w:val="24"/>
          <w:szCs w:val="24"/>
        </w:rPr>
        <w:t>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5661"/>
      </w:tblGrid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F809C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809C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F809C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="00F809C9"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54089A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ыходной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AF4"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 в МФЦ: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приема: понедельник-суббота, с 8.00 до 20.00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141310, Московская область, город Сергиев Посад, проспект Красной Армии, д. 169;</w:t>
      </w:r>
    </w:p>
    <w:p w:rsidR="0094363C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(496) 551-50-20;</w:t>
      </w:r>
    </w:p>
    <w:p w:rsidR="0094363C" w:rsidRPr="0062736E" w:rsidRDefault="0094363C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94363C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serposmr</w:t>
      </w:r>
      <w:proofErr w:type="spellEnd"/>
      <w:r w:rsidRPr="0094363C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436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736E">
        <w:rPr>
          <w:rFonts w:ascii="Times New Roman" w:hAnsi="Times New Roman"/>
          <w:sz w:val="24"/>
          <w:szCs w:val="24"/>
        </w:rPr>
        <w:t>.</w:t>
      </w: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677D66" w:rsidRPr="008E2C7F" w:rsidRDefault="00677D66" w:rsidP="00677D66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677D6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677D66" w:rsidRPr="007156D2">
        <w:rPr>
          <w:sz w:val="24"/>
          <w:szCs w:val="24"/>
        </w:rPr>
        <w:t>http://</w:t>
      </w:r>
      <w:r w:rsidR="00677D66" w:rsidRPr="007156D2">
        <w:rPr>
          <w:sz w:val="24"/>
          <w:szCs w:val="24"/>
          <w:lang w:val="en-US"/>
        </w:rPr>
        <w:t>www</w:t>
      </w:r>
      <w:r w:rsidR="00677D66" w:rsidRPr="007156D2">
        <w:rPr>
          <w:sz w:val="24"/>
          <w:szCs w:val="24"/>
        </w:rPr>
        <w:t>.</w:t>
      </w:r>
      <w:proofErr w:type="spellStart"/>
      <w:r w:rsidR="00677D66">
        <w:rPr>
          <w:sz w:val="24"/>
          <w:szCs w:val="24"/>
          <w:lang w:val="en-US"/>
        </w:rPr>
        <w:t>sergiev</w:t>
      </w:r>
      <w:proofErr w:type="spellEnd"/>
      <w:r w:rsidR="00677D66" w:rsidRPr="003B6790">
        <w:rPr>
          <w:sz w:val="24"/>
          <w:szCs w:val="24"/>
        </w:rPr>
        <w:t>-</w:t>
      </w:r>
      <w:proofErr w:type="spellStart"/>
      <w:r w:rsidR="00677D66">
        <w:rPr>
          <w:sz w:val="24"/>
          <w:szCs w:val="24"/>
          <w:lang w:val="en-US"/>
        </w:rPr>
        <w:t>reg</w:t>
      </w:r>
      <w:proofErr w:type="spellEnd"/>
      <w:r w:rsidR="00677D66" w:rsidRPr="003B6790">
        <w:rPr>
          <w:sz w:val="24"/>
          <w:szCs w:val="24"/>
        </w:rPr>
        <w:t>.</w:t>
      </w:r>
      <w:proofErr w:type="spellStart"/>
      <w:r w:rsidR="00677D66">
        <w:rPr>
          <w:sz w:val="24"/>
          <w:szCs w:val="24"/>
          <w:lang w:val="en-US"/>
        </w:rPr>
        <w:t>ru</w:t>
      </w:r>
      <w:proofErr w:type="spellEnd"/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</w:t>
      </w:r>
      <w:r w:rsidR="0062736E">
        <w:rPr>
          <w:sz w:val="24"/>
          <w:szCs w:val="24"/>
        </w:rPr>
        <w:t xml:space="preserve"> - </w:t>
      </w:r>
      <w:proofErr w:type="spellStart"/>
      <w:r w:rsidR="0062736E">
        <w:rPr>
          <w:sz w:val="24"/>
          <w:szCs w:val="24"/>
          <w:lang w:val="en-US"/>
        </w:rPr>
        <w:t>mfc</w:t>
      </w:r>
      <w:proofErr w:type="spellEnd"/>
      <w:r w:rsidR="0062736E" w:rsidRPr="002E4E29">
        <w:rPr>
          <w:sz w:val="24"/>
          <w:szCs w:val="24"/>
        </w:rPr>
        <w:t>.</w:t>
      </w:r>
      <w:proofErr w:type="spellStart"/>
      <w:r w:rsidR="0062736E">
        <w:rPr>
          <w:sz w:val="24"/>
          <w:szCs w:val="24"/>
          <w:lang w:val="en-US"/>
        </w:rPr>
        <w:t>mosreg</w:t>
      </w:r>
      <w:proofErr w:type="spellEnd"/>
      <w:r w:rsidR="0062736E" w:rsidRPr="002E4E29">
        <w:rPr>
          <w:sz w:val="24"/>
          <w:szCs w:val="24"/>
        </w:rPr>
        <w:t>.</w:t>
      </w:r>
      <w:proofErr w:type="spellStart"/>
      <w:r w:rsidR="0062736E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proofErr w:type="spellStart"/>
      <w:r w:rsidRPr="00173570">
        <w:rPr>
          <w:sz w:val="24"/>
          <w:szCs w:val="24"/>
          <w:lang w:val="en-US"/>
        </w:rPr>
        <w:t>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mosreg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, </w:t>
      </w:r>
      <w:proofErr w:type="spellStart"/>
      <w:r w:rsidRPr="00173570">
        <w:rPr>
          <w:sz w:val="24"/>
          <w:szCs w:val="24"/>
          <w:lang w:val="en-US"/>
        </w:rPr>
        <w:t>gosuslugi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831ED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proofErr w:type="gramStart"/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  <w:proofErr w:type="gramEnd"/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1E0FE7" w:rsidRPr="008E2C7F" w:rsidRDefault="001E0FE7" w:rsidP="001E0FE7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E0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</w:t>
      </w:r>
      <w:proofErr w:type="gramStart"/>
      <w:r w:rsidRPr="00053479">
        <w:rPr>
          <w:rFonts w:ascii="Times New Roman" w:hAnsi="Times New Roman"/>
          <w:b/>
          <w:bCs/>
          <w:sz w:val="26"/>
          <w:szCs w:val="26"/>
        </w:rPr>
        <w:t>)п</w:t>
      </w:r>
      <w:proofErr w:type="gramEnd"/>
      <w:r w:rsidRPr="00053479">
        <w:rPr>
          <w:rFonts w:ascii="Times New Roman" w:hAnsi="Times New Roman"/>
          <w:b/>
          <w:bCs/>
          <w:sz w:val="26"/>
          <w:szCs w:val="26"/>
        </w:rPr>
        <w:t>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1E0FE7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1E0FE7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(перечень работ по переустройству</w:t>
      </w:r>
      <w:proofErr w:type="gramEnd"/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1E0FE7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1E0FE7" w:rsidRPr="008E2C7F" w:rsidRDefault="001E0FE7" w:rsidP="001E0FE7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85" w:name="_Toc486246442"/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9C1413" w:rsidRPr="006327B2" w:rsidRDefault="00C964C9" w:rsidP="00CB29CD">
      <w:pPr>
        <w:pStyle w:val="1-"/>
        <w:rPr>
          <w:sz w:val="24"/>
          <w:szCs w:val="24"/>
        </w:rPr>
      </w:pPr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DF2A68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DF2A68">
        <w:rPr>
          <w:rFonts w:ascii="Times New Roman" w:hAnsi="Times New Roman"/>
          <w:sz w:val="24"/>
          <w:szCs w:val="24"/>
        </w:rPr>
        <w:t xml:space="preserve">  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DF2A68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</w:t>
      </w:r>
      <w:r w:rsidR="00DF2A68">
        <w:rPr>
          <w:rFonts w:ascii="Times New Roman" w:hAnsi="Times New Roman"/>
          <w:bCs/>
          <w:sz w:val="24"/>
          <w:szCs w:val="24"/>
        </w:rPr>
        <w:t>:</w:t>
      </w: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Pr="00BA2E5E" w:rsidRDefault="006327B2" w:rsidP="00D37155">
      <w:pPr>
        <w:spacing w:after="0"/>
      </w:pPr>
      <w:r>
        <w:t xml:space="preserve">   _________________________________________________________________________________</w:t>
      </w:r>
      <w:r w:rsidR="00DD514C" w:rsidRPr="00BA2E5E">
        <w:t>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DD514C">
              <w:rPr>
                <w:rFonts w:ascii="Times New Roman" w:hAnsi="Times New Roman"/>
                <w:lang w:val="en-US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DD514C" w:rsidRPr="008E2C7F" w:rsidRDefault="00DD514C" w:rsidP="00DD514C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по предоставлению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</w:t>
      </w:r>
      <w:proofErr w:type="gramStart"/>
      <w:r w:rsidRPr="002218B4">
        <w:rPr>
          <w:rFonts w:ascii="Times New Roman" w:hAnsi="Times New Roman" w:cs="Times New Roman"/>
          <w:b w:val="0"/>
        </w:rPr>
        <w:t>с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8.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10.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Pr="002218B4">
        <w:rPr>
          <w:rFonts w:ascii="Times New Roman" w:hAnsi="Times New Roman" w:cs="Times New Roman"/>
          <w:b w:val="0"/>
        </w:rPr>
        <w:t>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19. </w:t>
      </w:r>
      <w:proofErr w:type="gramStart"/>
      <w:r w:rsidRPr="002218B4">
        <w:rPr>
          <w:rFonts w:ascii="Times New Roman" w:hAnsi="Times New Roman" w:cs="Times New Roman"/>
          <w:b w:val="0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="004B03C6" w:rsidRPr="004B03C6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189, 11.10.2006);</w:t>
      </w:r>
      <w:proofErr w:type="gramEnd"/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proofErr w:type="gramStart"/>
      <w:r w:rsidR="00583659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583659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2218B4">
        <w:rPr>
          <w:rFonts w:ascii="Times New Roman" w:hAnsi="Times New Roman" w:cs="Times New Roman"/>
          <w:b w:val="0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583659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199, 24.10.2013).</w:t>
      </w:r>
      <w:proofErr w:type="gramEnd"/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Pr="00F21C34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4A4F93" w:rsidRPr="008E2C7F" w:rsidRDefault="004A4F93" w:rsidP="004A4F9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              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                </w:t>
      </w:r>
      <w:r>
        <w:rPr>
          <w:b w:val="0"/>
          <w:bCs w:val="0"/>
          <w:iCs w:val="0"/>
          <w:sz w:val="24"/>
          <w:szCs w:val="24"/>
          <w:lang w:eastAsia="ar-SA"/>
        </w:rPr>
        <w:tab/>
        <w:t xml:space="preserve">     предоставлению 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63799E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385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</w:t>
      </w:r>
      <w:r w:rsidRPr="007D11B5">
        <w:rPr>
          <w:rFonts w:ascii="Times New Roman" w:hAnsi="Times New Roman"/>
          <w:sz w:val="24"/>
          <w:szCs w:val="24"/>
        </w:rPr>
        <w:lastRenderedPageBreak/>
        <w:t xml:space="preserve">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38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385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F206A3">
        <w:rPr>
          <w:rFonts w:ascii="Times New Roman" w:hAnsi="Times New Roman"/>
          <w:sz w:val="20"/>
          <w:szCs w:val="20"/>
        </w:rPr>
        <w:t xml:space="preserve">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</w:t>
      </w:r>
      <w:proofErr w:type="gramStart"/>
      <w:r w:rsidRPr="00F206A3">
        <w:rPr>
          <w:rFonts w:ascii="Times New Roman" w:hAnsi="Times New Roman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206A3">
        <w:rPr>
          <w:rFonts w:ascii="Times New Roman" w:hAnsi="Times New Roman"/>
          <w:sz w:val="20"/>
          <w:szCs w:val="20"/>
        </w:rPr>
        <w:t>sms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proofErr w:type="spellEnd"/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</w:t>
      </w:r>
      <w:r w:rsidR="00385B37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Порядок отзыва согласия на обработку персональных данных мне известен.</w:t>
      </w:r>
      <w:r w:rsidR="00385B37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385B37" w:rsidP="00385B37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9491A"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385B37" w:rsidP="00F20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491A"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FC67A3" w:rsidP="00FC67A3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9491A"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5B743E" w:rsidRDefault="00F206A3" w:rsidP="005B743E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  <w:bookmarkStart w:id="190" w:name="_Toc486246447"/>
      <w:bookmarkStart w:id="191" w:name="_Toc437973321"/>
      <w:bookmarkStart w:id="192" w:name="_Toc438110063"/>
      <w:bookmarkStart w:id="193" w:name="_Toc438376275"/>
    </w:p>
    <w:p w:rsidR="00153D53" w:rsidRPr="005B743E" w:rsidRDefault="005B743E" w:rsidP="005B743E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D53" w:rsidRPr="005B743E">
        <w:rPr>
          <w:sz w:val="24"/>
          <w:szCs w:val="24"/>
        </w:rPr>
        <w:t xml:space="preserve">Приложение </w:t>
      </w:r>
      <w:r w:rsidR="004D3DD3" w:rsidRPr="005B743E">
        <w:rPr>
          <w:sz w:val="24"/>
          <w:szCs w:val="24"/>
        </w:rPr>
        <w:t>8</w:t>
      </w:r>
      <w:bookmarkEnd w:id="190"/>
    </w:p>
    <w:p w:rsidR="00E844FF" w:rsidRPr="008E2C7F" w:rsidRDefault="00E844FF" w:rsidP="00E844F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E844FF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EA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Объем полномочий представителя,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В случае представления Заявления в электронном виде через РПГУ с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</w:t>
            </w:r>
            <w:proofErr w:type="gramEnd"/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B71FE0" w:rsidRDefault="009805E7" w:rsidP="001D55A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29.11.2010 № 583 «Об утверждении формы технического плана помещения и требований к его подготовке»</w:t>
            </w: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492431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 xml:space="preserve">  </w:t>
      </w:r>
      <w:r w:rsidR="00153D53">
        <w:rPr>
          <w:b w:val="0"/>
          <w:sz w:val="24"/>
          <w:szCs w:val="24"/>
        </w:rPr>
        <w:t>Приложение 9</w:t>
      </w:r>
      <w:bookmarkEnd w:id="195"/>
    </w:p>
    <w:p w:rsidR="00243BBD" w:rsidRPr="008E2C7F" w:rsidRDefault="00492431" w:rsidP="00243BB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243BBD"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243BBD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="00243BBD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243BBD"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 w:rsidR="006A42D6">
        <w:rPr>
          <w:b w:val="0"/>
          <w:bCs w:val="0"/>
          <w:iCs w:val="0"/>
          <w:sz w:val="24"/>
          <w:szCs w:val="24"/>
          <w:lang w:eastAsia="ar-SA"/>
        </w:rPr>
        <w:t xml:space="preserve">  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243BBD">
        <w:rPr>
          <w:b w:val="0"/>
          <w:bCs w:val="0"/>
          <w:iCs w:val="0"/>
          <w:sz w:val="24"/>
          <w:szCs w:val="24"/>
          <w:lang w:eastAsia="ar-SA"/>
        </w:rPr>
        <w:t xml:space="preserve">предоставлению Муниципальной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243BBD">
        <w:rPr>
          <w:b w:val="0"/>
          <w:bCs w:val="0"/>
          <w:iCs w:val="0"/>
          <w:sz w:val="24"/>
          <w:szCs w:val="24"/>
          <w:lang w:eastAsia="ar-SA"/>
        </w:rPr>
        <w:t>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6A42D6" w:rsidP="00153D53">
      <w:pPr>
        <w:spacing w:after="0"/>
        <w:ind w:firstLine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5FA6"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6A42D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</w:t>
      </w:r>
      <w:r w:rsidR="00895FA6" w:rsidRPr="002F6AA6">
        <w:rPr>
          <w:rFonts w:ascii="Times New Roman" w:hAnsi="Times New Roman"/>
          <w:sz w:val="16"/>
          <w:szCs w:val="16"/>
        </w:rPr>
        <w:t>_________________</w:t>
      </w:r>
      <w:r w:rsidR="00895FA6"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(Ф.И.О., </w:t>
      </w:r>
      <w:proofErr w:type="spellStart"/>
      <w:r w:rsidRPr="0052650C">
        <w:rPr>
          <w:rFonts w:ascii="Times New Roman" w:hAnsi="Times New Roman"/>
        </w:rPr>
        <w:t>наименование</w:t>
      </w:r>
      <w:r w:rsidR="00895FA6" w:rsidRPr="0052650C">
        <w:rPr>
          <w:rFonts w:ascii="Times New Roman" w:hAnsi="Times New Roman"/>
        </w:rPr>
        <w:t>юридического</w:t>
      </w:r>
      <w:proofErr w:type="spellEnd"/>
      <w:r w:rsidR="00895FA6" w:rsidRPr="0052650C">
        <w:rPr>
          <w:rFonts w:ascii="Times New Roman" w:hAnsi="Times New Roman"/>
        </w:rPr>
        <w:t xml:space="preserve"> лица)</w:t>
      </w:r>
    </w:p>
    <w:p w:rsidR="00895FA6" w:rsidRPr="002F6AA6" w:rsidRDefault="006A42D6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54A1">
        <w:rPr>
          <w:rFonts w:ascii="Times New Roman" w:hAnsi="Times New Roman"/>
          <w:sz w:val="24"/>
          <w:szCs w:val="24"/>
        </w:rPr>
        <w:t>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6A42D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6A42D6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0F38E1">
        <w:rPr>
          <w:rFonts w:ascii="Times New Roman" w:hAnsi="Times New Roman"/>
          <w:bCs/>
          <w:iCs/>
          <w:sz w:val="24"/>
          <w:szCs w:val="24"/>
        </w:rPr>
        <w:t>е-</w:t>
      </w:r>
      <w:proofErr w:type="gramEnd"/>
      <w:r w:rsidRPr="000F38E1">
        <w:rPr>
          <w:rFonts w:ascii="Times New Roman" w:hAnsi="Times New Roman"/>
          <w:bCs/>
          <w:iCs/>
          <w:sz w:val="24"/>
          <w:szCs w:val="24"/>
        </w:rPr>
        <w:t>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9F0199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237882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ab/>
      </w:r>
      <w:r w:rsidR="00037274"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9F0199" w:rsidRPr="008E2C7F" w:rsidRDefault="00237882" w:rsidP="009F019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9F0199"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9F0199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="009F0199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9F0199"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9F0199">
        <w:rPr>
          <w:b w:val="0"/>
          <w:bCs w:val="0"/>
          <w:iCs w:val="0"/>
          <w:sz w:val="24"/>
          <w:szCs w:val="24"/>
          <w:lang w:eastAsia="ar-SA"/>
        </w:rPr>
        <w:t xml:space="preserve">предоставлению Муниципальной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9F0199">
        <w:rPr>
          <w:b w:val="0"/>
          <w:bCs w:val="0"/>
          <w:iCs w:val="0"/>
          <w:sz w:val="24"/>
          <w:szCs w:val="24"/>
          <w:lang w:eastAsia="ar-SA"/>
        </w:rPr>
        <w:t>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3D3311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ab/>
      </w:r>
      <w:r w:rsidR="00037274"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F77B62" w:rsidRPr="008E2C7F" w:rsidRDefault="003D3311" w:rsidP="00F77B62">
      <w:pPr>
        <w:pStyle w:val="1-"/>
        <w:spacing w:before="0" w:after="0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F77B62"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F77B62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="00F77B62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F77B62"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F77B62">
        <w:rPr>
          <w:b w:val="0"/>
          <w:bCs w:val="0"/>
          <w:iCs w:val="0"/>
          <w:sz w:val="24"/>
          <w:szCs w:val="24"/>
          <w:lang w:eastAsia="ar-SA"/>
        </w:rPr>
        <w:t xml:space="preserve">предоставлению Муниципальной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F77B62">
        <w:rPr>
          <w:b w:val="0"/>
          <w:bCs w:val="0"/>
          <w:iCs w:val="0"/>
          <w:sz w:val="24"/>
          <w:szCs w:val="24"/>
          <w:lang w:eastAsia="ar-SA"/>
        </w:rPr>
        <w:t>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F77B62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 xml:space="preserve">аявления в электронном виде на РПГУ обеспечивается доступность для копирования и заполнения </w:t>
      </w:r>
      <w:proofErr w:type="gramStart"/>
      <w:r w:rsidRPr="000F38E1">
        <w:rPr>
          <w:sz w:val="24"/>
          <w:szCs w:val="24"/>
        </w:rPr>
        <w:t>в</w:t>
      </w:r>
      <w:proofErr w:type="gramEnd"/>
      <w:r w:rsidR="00F77B62">
        <w:rPr>
          <w:sz w:val="24"/>
          <w:szCs w:val="24"/>
        </w:rPr>
        <w:t xml:space="preserve"> </w:t>
      </w:r>
      <w:proofErr w:type="gramStart"/>
      <w:r w:rsidRPr="000F38E1">
        <w:rPr>
          <w:sz w:val="24"/>
          <w:szCs w:val="24"/>
        </w:rPr>
        <w:t>электроном</w:t>
      </w:r>
      <w:proofErr w:type="gramEnd"/>
      <w:r w:rsidRPr="000F38E1">
        <w:rPr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776C6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776C6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776C6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037274" w:rsidRPr="008E2C7F" w:rsidRDefault="00BE2893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lastRenderedPageBreak/>
        <w:tab/>
      </w:r>
      <w:r w:rsidR="00037274"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5B743E" w:rsidRPr="008E2C7F" w:rsidRDefault="00BE2893" w:rsidP="005B743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5B743E"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5B743E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="005B743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5B743E"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5B743E">
        <w:rPr>
          <w:b w:val="0"/>
          <w:bCs w:val="0"/>
          <w:iCs w:val="0"/>
          <w:sz w:val="24"/>
          <w:szCs w:val="24"/>
          <w:lang w:eastAsia="ar-SA"/>
        </w:rPr>
        <w:t xml:space="preserve">предоставлению Муниципальной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="005B743E">
        <w:rPr>
          <w:b w:val="0"/>
          <w:bCs w:val="0"/>
          <w:iCs w:val="0"/>
          <w:sz w:val="24"/>
          <w:szCs w:val="24"/>
          <w:lang w:eastAsia="ar-SA"/>
        </w:rPr>
        <w:t>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06" w:name="_Toc486246456"/>
      <w:bookmarkStart w:id="207" w:name="_Ref437561935"/>
      <w:bookmarkStart w:id="208" w:name="_Ref437728895"/>
      <w:bookmarkStart w:id="209" w:name="_Toc437973324"/>
      <w:bookmarkStart w:id="210" w:name="_Toc438110066"/>
      <w:bookmarkStart w:id="211" w:name="_Toc438376278"/>
      <w:bookmarkStart w:id="212" w:name="_Ref437966607"/>
      <w:bookmarkStart w:id="213" w:name="_Toc437973307"/>
      <w:bookmarkStart w:id="214" w:name="_Toc438110049"/>
      <w:bookmarkStart w:id="21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612AF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06"/>
    </w:p>
    <w:p w:rsidR="00BD272D" w:rsidRPr="002218B4" w:rsidRDefault="00BD272D" w:rsidP="002218B4">
      <w:pPr>
        <w:pStyle w:val="affff9"/>
      </w:pPr>
    </w:p>
    <w:bookmarkEnd w:id="207"/>
    <w:bookmarkEnd w:id="208"/>
    <w:bookmarkEnd w:id="209"/>
    <w:bookmarkEnd w:id="210"/>
    <w:bookmarkEnd w:id="21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612AF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EC072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EC072A">
        <w:rPr>
          <w:sz w:val="24"/>
          <w:szCs w:val="24"/>
        </w:rPr>
        <w:t xml:space="preserve"> </w:t>
      </w:r>
      <w:proofErr w:type="gramStart"/>
      <w:r w:rsidR="00323E4D">
        <w:rPr>
          <w:sz w:val="24"/>
          <w:szCs w:val="24"/>
        </w:rPr>
        <w:t>–л</w:t>
      </w:r>
      <w:proofErr w:type="gramEnd"/>
      <w:r w:rsidR="00323E4D">
        <w:rPr>
          <w:sz w:val="24"/>
          <w:szCs w:val="24"/>
        </w:rPr>
        <w:t xml:space="preserve">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EC072A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</w:t>
      </w:r>
      <w:r w:rsidR="0036615C" w:rsidRPr="00B71FE0">
        <w:rPr>
          <w:sz w:val="24"/>
          <w:szCs w:val="24"/>
        </w:rPr>
        <w:t>предоставления</w:t>
      </w:r>
      <w:r w:rsidR="00EC072A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</w:t>
      </w:r>
      <w:proofErr w:type="gramStart"/>
      <w:r w:rsidRPr="00B71FE0">
        <w:rPr>
          <w:sz w:val="24"/>
          <w:szCs w:val="24"/>
        </w:rPr>
        <w:t>ю</w:t>
      </w:r>
      <w:r w:rsidR="00DA070C" w:rsidRPr="00B71FE0">
        <w:rPr>
          <w:sz w:val="24"/>
          <w:szCs w:val="24"/>
        </w:rPr>
        <w:t>(</w:t>
      </w:r>
      <w:proofErr w:type="gramEnd"/>
      <w:r w:rsidR="00DA070C" w:rsidRPr="00B71FE0">
        <w:rPr>
          <w:sz w:val="24"/>
          <w:szCs w:val="24"/>
        </w:rPr>
        <w:t>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EC072A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74324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располагаются на нижних этажах здания и имеют отдельный </w:t>
      </w:r>
      <w:r w:rsidRPr="00B71FE0">
        <w:rPr>
          <w:sz w:val="24"/>
          <w:szCs w:val="24"/>
        </w:rPr>
        <w:lastRenderedPageBreak/>
        <w:t>вход. В случае расположения</w:t>
      </w:r>
      <w:r w:rsidR="0074324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74324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74324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74324F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  <w:proofErr w:type="gramEnd"/>
    </w:p>
    <w:bookmarkEnd w:id="212"/>
    <w:bookmarkEnd w:id="213"/>
    <w:bookmarkEnd w:id="214"/>
    <w:bookmarkEnd w:id="21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74324F" w:rsidRPr="008E2C7F" w:rsidRDefault="0074324F" w:rsidP="0074324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CE5E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34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</w:t>
            </w:r>
            <w:proofErr w:type="gramEnd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1F4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</w:t>
      </w:r>
      <w:proofErr w:type="gramStart"/>
      <w:r>
        <w:rPr>
          <w:rFonts w:ascii="Times New Roman" w:hAnsi="Times New Roman" w:cs="Times New Roman"/>
        </w:rPr>
        <w:t>)</w:t>
      </w:r>
      <w:r w:rsidR="00EA235F" w:rsidRPr="009D0039">
        <w:rPr>
          <w:rFonts w:ascii="Times New Roman" w:hAnsi="Times New Roman" w:cs="Times New Roman"/>
        </w:rPr>
        <w:t>р</w:t>
      </w:r>
      <w:proofErr w:type="gramEnd"/>
      <w:r w:rsidR="00EA235F" w:rsidRPr="009D0039">
        <w:rPr>
          <w:rFonts w:ascii="Times New Roman" w:hAnsi="Times New Roman" w:cs="Times New Roman"/>
        </w:rPr>
        <w:t>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Специалист МФЦ принимает у Заявителя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2126"/>
        <w:gridCol w:w="5812"/>
      </w:tblGrid>
      <w:tr w:rsidR="00EA235F" w:rsidRPr="00DB0B10" w:rsidTr="00D62F38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D62F38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410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6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2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D62F38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ab/>
      </w:r>
      <w:r w:rsidR="00A415AD"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D62F38" w:rsidRPr="008E2C7F" w:rsidRDefault="00D62F38" w:rsidP="00D62F38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977B42">
        <w:t xml:space="preserve"> </w:t>
      </w:r>
      <w:r w:rsidRPr="002031AB">
        <w:t>предоставления</w:t>
      </w:r>
      <w:r w:rsidR="00977B42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1" w:rsidRDefault="00591A51" w:rsidP="005F1EAE">
      <w:pPr>
        <w:spacing w:after="0" w:line="240" w:lineRule="auto"/>
      </w:pPr>
      <w:r>
        <w:separator/>
      </w:r>
    </w:p>
  </w:endnote>
  <w:endnote w:type="continuationSeparator" w:id="0">
    <w:p w:rsidR="00591A51" w:rsidRDefault="00591A51" w:rsidP="005F1EAE">
      <w:pPr>
        <w:spacing w:after="0" w:line="240" w:lineRule="auto"/>
      </w:pPr>
      <w:r>
        <w:continuationSeparator/>
      </w:r>
    </w:p>
  </w:endnote>
  <w:endnote w:type="continuationNotice" w:id="1">
    <w:p w:rsidR="00591A51" w:rsidRDefault="00591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7C" w:rsidRDefault="00F10F7C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5D31">
      <w:rPr>
        <w:rStyle w:val="af5"/>
        <w:noProof/>
      </w:rPr>
      <w:t>9</w:t>
    </w:r>
    <w:r>
      <w:rPr>
        <w:rStyle w:val="af5"/>
      </w:rPr>
      <w:fldChar w:fldCharType="end"/>
    </w:r>
  </w:p>
  <w:p w:rsidR="00F10F7C" w:rsidRDefault="00F10F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7C" w:rsidRDefault="00F10F7C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74</w:t>
    </w:r>
    <w:r>
      <w:rPr>
        <w:rStyle w:val="af5"/>
      </w:rPr>
      <w:fldChar w:fldCharType="end"/>
    </w:r>
  </w:p>
  <w:p w:rsidR="00F10F7C" w:rsidRPr="00FF3AC8" w:rsidRDefault="00F10F7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1" w:rsidRDefault="00591A51" w:rsidP="005F1EAE">
      <w:pPr>
        <w:spacing w:after="0" w:line="240" w:lineRule="auto"/>
      </w:pPr>
      <w:r>
        <w:separator/>
      </w:r>
    </w:p>
  </w:footnote>
  <w:footnote w:type="continuationSeparator" w:id="0">
    <w:p w:rsidR="00591A51" w:rsidRDefault="00591A51" w:rsidP="005F1EAE">
      <w:pPr>
        <w:spacing w:after="0" w:line="240" w:lineRule="auto"/>
      </w:pPr>
      <w:r>
        <w:continuationSeparator/>
      </w:r>
    </w:p>
  </w:footnote>
  <w:footnote w:type="continuationNotice" w:id="1">
    <w:p w:rsidR="00591A51" w:rsidRDefault="00591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7C" w:rsidRPr="0048275E" w:rsidRDefault="00F10F7C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775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25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3F9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400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0FE7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8AE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37882"/>
    <w:rsid w:val="002425EE"/>
    <w:rsid w:val="00242D01"/>
    <w:rsid w:val="00243BBD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1877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1847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5B37"/>
    <w:rsid w:val="00386655"/>
    <w:rsid w:val="003868DF"/>
    <w:rsid w:val="00386B7D"/>
    <w:rsid w:val="0039000D"/>
    <w:rsid w:val="0039009A"/>
    <w:rsid w:val="00390DCF"/>
    <w:rsid w:val="00390F76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790"/>
    <w:rsid w:val="003B6C28"/>
    <w:rsid w:val="003C0FCD"/>
    <w:rsid w:val="003C1FA2"/>
    <w:rsid w:val="003C2192"/>
    <w:rsid w:val="003C27BE"/>
    <w:rsid w:val="003C2FDC"/>
    <w:rsid w:val="003C308A"/>
    <w:rsid w:val="003C4415"/>
    <w:rsid w:val="003C6229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311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4139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431"/>
    <w:rsid w:val="00492A65"/>
    <w:rsid w:val="0049302F"/>
    <w:rsid w:val="004939AC"/>
    <w:rsid w:val="00493D71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93"/>
    <w:rsid w:val="004A59F6"/>
    <w:rsid w:val="004A6B94"/>
    <w:rsid w:val="004A7DBB"/>
    <w:rsid w:val="004B0124"/>
    <w:rsid w:val="004B03C6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89A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2EC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659"/>
    <w:rsid w:val="00583DEE"/>
    <w:rsid w:val="005841EE"/>
    <w:rsid w:val="00585135"/>
    <w:rsid w:val="00586046"/>
    <w:rsid w:val="00587123"/>
    <w:rsid w:val="0058761B"/>
    <w:rsid w:val="005902A8"/>
    <w:rsid w:val="00590A4B"/>
    <w:rsid w:val="00591A51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B743E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0E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AF1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2736E"/>
    <w:rsid w:val="00630868"/>
    <w:rsid w:val="00630C14"/>
    <w:rsid w:val="00631678"/>
    <w:rsid w:val="006327B2"/>
    <w:rsid w:val="00634F18"/>
    <w:rsid w:val="0063603B"/>
    <w:rsid w:val="00637531"/>
    <w:rsid w:val="00637799"/>
    <w:rsid w:val="0063799E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8F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C94"/>
    <w:rsid w:val="00675E4B"/>
    <w:rsid w:val="00677631"/>
    <w:rsid w:val="00677D66"/>
    <w:rsid w:val="00680171"/>
    <w:rsid w:val="006802A9"/>
    <w:rsid w:val="0068143B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42D6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24F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6C61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323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1ED5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484F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63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77B42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1D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199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301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08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276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B05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2E5E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893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463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131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3960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5E63"/>
    <w:rsid w:val="00CE6480"/>
    <w:rsid w:val="00CE6957"/>
    <w:rsid w:val="00CE6C48"/>
    <w:rsid w:val="00CE78CE"/>
    <w:rsid w:val="00CE7B77"/>
    <w:rsid w:val="00CE7C40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0EBC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2F3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14C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A68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25AA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4FF"/>
    <w:rsid w:val="00E84FF3"/>
    <w:rsid w:val="00E856AB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3855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72A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1A37"/>
    <w:rsid w:val="00EF2921"/>
    <w:rsid w:val="00EF3E28"/>
    <w:rsid w:val="00EF4A0E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0F7C"/>
    <w:rsid w:val="00F113ED"/>
    <w:rsid w:val="00F119DF"/>
    <w:rsid w:val="00F11C32"/>
    <w:rsid w:val="00F122D4"/>
    <w:rsid w:val="00F139A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5778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63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7A2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62"/>
    <w:rsid w:val="00F77BFD"/>
    <w:rsid w:val="00F809C9"/>
    <w:rsid w:val="00F80AAD"/>
    <w:rsid w:val="00F812E2"/>
    <w:rsid w:val="00F82E0F"/>
    <w:rsid w:val="00F8401E"/>
    <w:rsid w:val="00F846A8"/>
    <w:rsid w:val="00F848D5"/>
    <w:rsid w:val="00F86612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7A3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5D31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adm@sergiev-reg.ru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B1C52-5B0F-4A90-8FE9-A0DC83B2F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4123E-02E2-441F-9980-9DA28B6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74</Pages>
  <Words>21121</Words>
  <Characters>120390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141229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Шулакова Светлана Николаевна</cp:lastModifiedBy>
  <cp:revision>4</cp:revision>
  <cp:lastPrinted>2017-02-06T16:15:00Z</cp:lastPrinted>
  <dcterms:created xsi:type="dcterms:W3CDTF">2017-09-14T14:26:00Z</dcterms:created>
  <dcterms:modified xsi:type="dcterms:W3CDTF">2017-09-15T04:35:00Z</dcterms:modified>
</cp:coreProperties>
</file>