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85D" w:rsidRPr="004A536F" w:rsidRDefault="004A536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color w:val="000000" w:themeColor="text1"/>
          <w:sz w:val="24"/>
          <w:szCs w:val="24"/>
        </w:rPr>
        <w:t>Утверждена</w:t>
      </w:r>
      <w:proofErr w:type="gramEnd"/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ем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7010B8">
        <w:rPr>
          <w:color w:val="000000" w:themeColor="text1"/>
          <w:sz w:val="24"/>
          <w:szCs w:val="24"/>
        </w:rPr>
        <w:t xml:space="preserve">26.12.2019 </w:t>
      </w:r>
      <w:r w:rsidRPr="00951A36">
        <w:rPr>
          <w:color w:val="000000" w:themeColor="text1"/>
          <w:sz w:val="24"/>
          <w:szCs w:val="24"/>
        </w:rPr>
        <w:t>№</w:t>
      </w:r>
      <w:r w:rsidR="007010B8">
        <w:rPr>
          <w:color w:val="000000" w:themeColor="text1"/>
          <w:sz w:val="24"/>
          <w:szCs w:val="24"/>
        </w:rPr>
        <w:t>384-ПГ</w:t>
      </w:r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951A36" w:rsidRPr="00951A36" w:rsidTr="00235FFA">
        <w:tc>
          <w:tcPr>
            <w:tcW w:w="1454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316C11" w:rsidRPr="00951A36" w:rsidRDefault="008C4DF5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 w:rsidR="00C036D0">
              <w:rPr>
                <w:color w:val="000000" w:themeColor="text1"/>
                <w:sz w:val="18"/>
                <w:szCs w:val="18"/>
              </w:rPr>
              <w:t>администрации</w:t>
            </w:r>
            <w:r w:rsidR="00F9172F">
              <w:rPr>
                <w:color w:val="000000" w:themeColor="text1"/>
                <w:sz w:val="18"/>
                <w:szCs w:val="18"/>
              </w:rPr>
              <w:t xml:space="preserve"> городского округа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316C11"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c>
          <w:tcPr>
            <w:tcW w:w="1454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 w:rsidR="00E45C4C"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blPrEx>
          <w:tblLook w:val="0000"/>
        </w:tblPrEx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55785D" w:rsidRPr="00951A36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 w:rsidR="00E45C4C"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42188" w:rsidRPr="00951A36">
              <w:rPr>
                <w:color w:val="000000" w:themeColor="text1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повышение защищенности населения от ЧС и </w:t>
            </w:r>
            <w:proofErr w:type="spellStart"/>
            <w:r w:rsidRPr="00951A36">
              <w:rPr>
                <w:color w:val="000000" w:themeColor="text1"/>
                <w:sz w:val="18"/>
                <w:szCs w:val="18"/>
              </w:rPr>
              <w:t>скоординированности</w:t>
            </w:r>
            <w:proofErr w:type="spellEnd"/>
            <w:r w:rsidRPr="00951A36">
              <w:rPr>
                <w:color w:val="000000" w:themeColor="text1"/>
                <w:sz w:val="18"/>
                <w:szCs w:val="18"/>
              </w:rPr>
              <w:t xml:space="preserve"> взаимодействия служб РСЧС и МОСЧС.</w:t>
            </w:r>
          </w:p>
          <w:p w:rsidR="008865A6" w:rsidRPr="00951A36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951A36" w:rsidRPr="00951A36" w:rsidTr="00235FFA">
        <w:tblPrEx>
          <w:tblLook w:val="0000"/>
        </w:tblPrEx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55785D" w:rsidRPr="00951A36" w:rsidRDefault="00E45C4C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026CAC"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303B26" w:rsidRPr="00951A36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blPrEx>
          <w:tblLook w:val="0000"/>
        </w:tblPrEx>
        <w:trPr>
          <w:trHeight w:val="960"/>
        </w:trPr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sdt>
            <w:sdt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id w:val="-1267455695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:rsidR="00EC054C" w:rsidRPr="004036DB" w:rsidRDefault="00EC054C" w:rsidP="004036DB">
                <w:pPr>
                  <w:pStyle w:val="af2"/>
                  <w:jc w:val="left"/>
                  <w:rPr>
                    <w:sz w:val="2"/>
                  </w:rPr>
                </w:pPr>
              </w:p>
              <w:p w:rsidR="004036DB" w:rsidRDefault="004036DB">
                <w:pPr>
                  <w:pStyle w:val="11"/>
                  <w:tabs>
                    <w:tab w:val="right" w:leader="dot" w:pos="9288"/>
                  </w:tabs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r>
                  <w:t xml:space="preserve">1. </w:t>
                </w:r>
                <w:r w:rsidR="00205B1E">
                  <w:fldChar w:fldCharType="begin"/>
                </w:r>
                <w:r>
                  <w:instrText xml:space="preserve"> TOC \o "1-1" \n \p " " \h \z \u </w:instrText>
                </w:r>
                <w:r w:rsidR="00205B1E">
                  <w:fldChar w:fldCharType="separate"/>
                </w:r>
                <w:hyperlink w:anchor="_Toc27743586" w:history="1">
                  <w:r w:rsidRPr="00C31688">
                    <w:rPr>
                      <w:rStyle w:val="af0"/>
                      <w:noProof/>
                    </w:rPr>
                    <w:t>Профилактика преступлений и иных правонарушений</w:t>
                  </w:r>
                </w:hyperlink>
              </w:p>
              <w:p w:rsidR="004036DB" w:rsidRDefault="00205B1E">
                <w:pPr>
                  <w:pStyle w:val="11"/>
                  <w:tabs>
                    <w:tab w:val="right" w:leader="dot" w:pos="9288"/>
                  </w:tabs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hyperlink w:anchor="_Toc27743587" w:history="1">
                  <w:r w:rsidR="004036DB">
                    <w:rPr>
                      <w:rStyle w:val="af0"/>
                      <w:noProof/>
                    </w:rPr>
                    <w:t xml:space="preserve">2. </w:t>
                  </w:r>
                  <w:r w:rsidR="004036DB" w:rsidRPr="00C31688">
                    <w:rPr>
                      <w:rStyle w:val="af0"/>
                      <w:noProof/>
                    </w:rPr>
                    <w:t>Снижение рисков возникновения и смягчение последствий  чрезвычайных ситуаций природного и техногенного характера</w:t>
                  </w:r>
                </w:hyperlink>
              </w:p>
              <w:p w:rsidR="004036DB" w:rsidRDefault="00205B1E">
                <w:pPr>
                  <w:pStyle w:val="11"/>
                  <w:tabs>
                    <w:tab w:val="right" w:leader="dot" w:pos="9288"/>
                  </w:tabs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hyperlink w:anchor="_Toc27743588" w:history="1">
                  <w:r w:rsidR="004036DB">
                    <w:rPr>
                      <w:rStyle w:val="af0"/>
                      <w:noProof/>
                    </w:rPr>
                    <w:t xml:space="preserve">3. </w:t>
                  </w:r>
                  <w:r w:rsidR="004036DB" w:rsidRPr="00C31688">
                    <w:rPr>
                      <w:rStyle w:val="af0"/>
                      <w:noProof/>
                    </w:rPr>
                    <w:t>Развитие и совершенствование систем оповещения и информирования  населения Московской области</w:t>
                  </w:r>
                </w:hyperlink>
              </w:p>
              <w:p w:rsidR="004036DB" w:rsidRDefault="00205B1E">
                <w:pPr>
                  <w:pStyle w:val="11"/>
                  <w:tabs>
                    <w:tab w:val="right" w:leader="dot" w:pos="9288"/>
                  </w:tabs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hyperlink w:anchor="_Toc27743589" w:history="1">
                  <w:r w:rsidR="004036DB">
                    <w:rPr>
                      <w:rStyle w:val="af0"/>
                      <w:noProof/>
                    </w:rPr>
                    <w:t xml:space="preserve">4. </w:t>
                  </w:r>
                  <w:r w:rsidR="004036DB" w:rsidRPr="00C31688">
                    <w:rPr>
                      <w:rStyle w:val="af0"/>
                      <w:noProof/>
                    </w:rPr>
                    <w:t>Обеспечение пожарной безопасности</w:t>
                  </w:r>
                </w:hyperlink>
              </w:p>
              <w:p w:rsidR="004036DB" w:rsidRDefault="00205B1E">
                <w:pPr>
                  <w:pStyle w:val="11"/>
                  <w:tabs>
                    <w:tab w:val="right" w:leader="dot" w:pos="9288"/>
                  </w:tabs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hyperlink w:anchor="_Toc27743590" w:history="1">
                  <w:r w:rsidR="004036DB">
                    <w:rPr>
                      <w:rStyle w:val="af0"/>
                      <w:noProof/>
                    </w:rPr>
                    <w:t xml:space="preserve">5. </w:t>
                  </w:r>
                  <w:r w:rsidR="004036DB" w:rsidRPr="00C31688">
                    <w:rPr>
                      <w:rStyle w:val="af0"/>
                      <w:noProof/>
                    </w:rPr>
                    <w:t>Обеспечение мероприятий гражданской обороны</w:t>
                  </w:r>
                </w:hyperlink>
              </w:p>
              <w:p w:rsidR="00EC054C" w:rsidRDefault="00205B1E" w:rsidP="004036DB">
                <w:pPr>
                  <w:ind w:firstLine="0"/>
                </w:pPr>
                <w:r>
                  <w:rPr>
                    <w:rFonts w:eastAsiaTheme="minorEastAsia"/>
                    <w:color w:val="000000" w:themeColor="text1"/>
                    <w:sz w:val="22"/>
                    <w:szCs w:val="22"/>
                  </w:rPr>
                  <w:fldChar w:fldCharType="end"/>
                </w:r>
              </w:p>
            </w:sdtContent>
          </w:sdt>
          <w:p w:rsidR="00E45C4C" w:rsidRPr="005B5456" w:rsidRDefault="00E45C4C" w:rsidP="005B5456">
            <w:pPr>
              <w:pStyle w:val="af2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A36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951A36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0244" w:rsidRPr="00951A36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9170CC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9170CC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14930,00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</w:tr>
      <w:tr w:rsidR="00164D63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4D63" w:rsidRPr="00951A36" w:rsidRDefault="00164D63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692824,40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129244,80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140894,90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140894,90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140894,90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140894,90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35000,00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7000,00</w:t>
            </w:r>
          </w:p>
        </w:tc>
      </w:tr>
      <w:tr w:rsidR="00164D63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D63" w:rsidRPr="00951A36" w:rsidRDefault="00164D63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742754,40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139230,80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150880,90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150880,90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150880,90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64D63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150880,90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A" w:rsidRPr="009170CC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726A7E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 w:rsidR="00726A7E"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726A7E" w:rsidRDefault="00726A7E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r w:rsidR="00164D63">
              <w:rPr>
                <w:sz w:val="20"/>
                <w:szCs w:val="20"/>
              </w:rPr>
              <w:t>граждан,</w:t>
            </w:r>
            <w:r>
              <w:rPr>
                <w:sz w:val="20"/>
                <w:szCs w:val="20"/>
              </w:rPr>
              <w:t xml:space="preserve"> принимающих участие в деятельности народных дружин,</w:t>
            </w:r>
          </w:p>
          <w:p w:rsidR="00726A7E" w:rsidRDefault="00726A7E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726A7E" w:rsidRDefault="00726A7E" w:rsidP="00726A7E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 территориальных органов МВД,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726A7E" w:rsidRPr="009170CC" w:rsidRDefault="00726A7E" w:rsidP="00726A7E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Увеличение доли коммерческих объектов, оборудованных системами видеонаблюдения и подключенных к сис</w:t>
            </w:r>
            <w:r>
              <w:rPr>
                <w:sz w:val="20"/>
                <w:szCs w:val="20"/>
              </w:rPr>
              <w:t xml:space="preserve">теме технологического обеспечения региональной общественной безопасности и оперативного управления «Безопасный регион», </w:t>
            </w:r>
          </w:p>
          <w:p w:rsidR="00235FFA" w:rsidRPr="00726A7E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>Увеличение доли подъездов многоквартирных домов, оборудованных системами видеонаблюдения и подключенных к системе</w:t>
            </w:r>
            <w:r w:rsidR="00CF2BB9" w:rsidRPr="00726A7E">
              <w:rPr>
                <w:sz w:val="20"/>
                <w:szCs w:val="20"/>
              </w:rPr>
              <w:t xml:space="preserve"> технологического обеспечения региональной общественной безопасности и оперативного управления</w:t>
            </w:r>
            <w:r w:rsidRPr="00726A7E">
              <w:rPr>
                <w:sz w:val="20"/>
                <w:szCs w:val="20"/>
              </w:rPr>
              <w:t xml:space="preserve"> «Безопасный регион», </w:t>
            </w:r>
          </w:p>
          <w:p w:rsidR="00235FFA" w:rsidRPr="009170CC" w:rsidRDefault="00726A7E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доли социальных объектов и мест с массовым </w:t>
            </w:r>
            <w:r>
              <w:rPr>
                <w:sz w:val="20"/>
                <w:szCs w:val="20"/>
              </w:rPr>
              <w:lastRenderedPageBreak/>
              <w:t>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  <w:r w:rsidR="00235FFA">
              <w:rPr>
                <w:sz w:val="20"/>
                <w:szCs w:val="20"/>
              </w:rPr>
              <w:t xml:space="preserve">, </w:t>
            </w:r>
          </w:p>
          <w:p w:rsidR="00235FFA" w:rsidRPr="009170CC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235FFA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 Порядка деятельности общественных кладбищ;</w:t>
            </w:r>
          </w:p>
          <w:p w:rsidR="00235FFA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количества мест инвентаризации мест захоронения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235FFA" w:rsidRPr="00951A36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235FFA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235FFA" w:rsidRPr="00B77269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235FFA" w:rsidRPr="00951A36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235FFA" w:rsidRPr="00951A36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235FFA" w:rsidRPr="00951A36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235FFA" w:rsidRPr="00951A36" w:rsidRDefault="00235FFA" w:rsidP="00235FFA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235FFA" w:rsidRPr="00951A36" w:rsidRDefault="00235FFA" w:rsidP="00235FFA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333AB" w:rsidRPr="00951A36" w:rsidRDefault="002333AB">
      <w:pPr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812060" w:rsidRPr="00951A36" w:rsidRDefault="00812060" w:rsidP="00812060">
      <w:pPr>
        <w:jc w:val="both"/>
        <w:rPr>
          <w:rFonts w:eastAsia="MS Mincho"/>
          <w:color w:val="000000" w:themeColor="text1"/>
          <w:sz w:val="24"/>
          <w:szCs w:val="24"/>
        </w:rPr>
      </w:pPr>
      <w:proofErr w:type="gramStart"/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 w:rsidR="00366B97"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 w:rsidR="00B77269">
        <w:rPr>
          <w:color w:val="000000" w:themeColor="text1"/>
          <w:sz w:val="24"/>
          <w:szCs w:val="24"/>
        </w:rPr>
        <w:t xml:space="preserve">городскому </w:t>
      </w:r>
      <w:r w:rsidR="009170CC">
        <w:rPr>
          <w:color w:val="000000" w:themeColor="text1"/>
          <w:sz w:val="24"/>
          <w:szCs w:val="24"/>
        </w:rPr>
        <w:t>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</w:t>
      </w:r>
      <w:proofErr w:type="gramEnd"/>
      <w:r w:rsidRPr="00951A36">
        <w:rPr>
          <w:color w:val="000000" w:themeColor="text1"/>
          <w:sz w:val="24"/>
          <w:szCs w:val="24"/>
        </w:rPr>
        <w:t xml:space="preserve"> безопасност</w:t>
      </w:r>
      <w:r w:rsidR="001D7FD7"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 xml:space="preserve">позволили избежать обострения </w:t>
      </w:r>
      <w:proofErr w:type="gramStart"/>
      <w:r w:rsidRPr="00951A36">
        <w:rPr>
          <w:color w:val="000000" w:themeColor="text1"/>
          <w:sz w:val="24"/>
          <w:szCs w:val="24"/>
        </w:rPr>
        <w:t>криминогенной обстановки</w:t>
      </w:r>
      <w:proofErr w:type="gramEnd"/>
      <w:r w:rsidRPr="00951A36">
        <w:rPr>
          <w:color w:val="000000" w:themeColor="text1"/>
          <w:sz w:val="24"/>
          <w:szCs w:val="24"/>
        </w:rPr>
        <w:t>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 w:rsidR="009170CC"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 w:rsidR="001D7FD7">
        <w:rPr>
          <w:color w:val="000000" w:themeColor="text1"/>
          <w:sz w:val="24"/>
          <w:szCs w:val="24"/>
        </w:rPr>
        <w:t xml:space="preserve">городского </w:t>
      </w:r>
      <w:r w:rsidR="00B438AE">
        <w:rPr>
          <w:color w:val="000000" w:themeColor="text1"/>
          <w:sz w:val="24"/>
          <w:szCs w:val="24"/>
        </w:rPr>
        <w:t xml:space="preserve">округа </w:t>
      </w:r>
      <w:r w:rsidR="00B438AE" w:rsidRPr="00951A36">
        <w:rPr>
          <w:color w:val="000000" w:themeColor="text1"/>
          <w:sz w:val="24"/>
          <w:szCs w:val="24"/>
        </w:rPr>
        <w:t>Московской</w:t>
      </w:r>
      <w:r w:rsidRPr="00951A36">
        <w:rPr>
          <w:color w:val="000000" w:themeColor="text1"/>
          <w:sz w:val="24"/>
          <w:szCs w:val="24"/>
        </w:rPr>
        <w:t xml:space="preserve"> области преступлений экстремистской направленности не выявлено.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Негативное влияние на </w:t>
      </w:r>
      <w:proofErr w:type="gramStart"/>
      <w:r w:rsidRPr="00951A36">
        <w:rPr>
          <w:color w:val="000000" w:themeColor="text1"/>
          <w:sz w:val="24"/>
          <w:szCs w:val="24"/>
        </w:rPr>
        <w:t>криминогенную обстановку</w:t>
      </w:r>
      <w:proofErr w:type="gramEnd"/>
      <w:r w:rsidRPr="00951A36">
        <w:rPr>
          <w:color w:val="000000" w:themeColor="text1"/>
          <w:sz w:val="24"/>
          <w:szCs w:val="24"/>
        </w:rPr>
        <w:t xml:space="preserve"> в Сергиев</w:t>
      </w:r>
      <w:r w:rsidR="009019BE"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</w:t>
      </w:r>
      <w:proofErr w:type="gramStart"/>
      <w:r w:rsidRPr="00951A36">
        <w:rPr>
          <w:color w:val="000000" w:themeColor="text1"/>
          <w:sz w:val="24"/>
          <w:szCs w:val="24"/>
        </w:rPr>
        <w:t>квот</w:t>
      </w:r>
      <w:proofErr w:type="gramEnd"/>
      <w:r w:rsidRPr="00951A36">
        <w:rPr>
          <w:color w:val="000000" w:themeColor="text1"/>
          <w:sz w:val="24"/>
          <w:szCs w:val="24"/>
        </w:rPr>
        <w:t xml:space="preserve"> на привлечение иностранной рабочей силы, поток мигрантов, желающих найти в Сергиево-Посадском </w:t>
      </w:r>
      <w:r w:rsidR="009019BE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 w:rsidR="009019BE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lastRenderedPageBreak/>
        <w:t>По состоянию на 01 октября 201</w:t>
      </w:r>
      <w:r w:rsidR="004128E8" w:rsidRPr="004128E8">
        <w:rPr>
          <w:color w:val="000000" w:themeColor="text1"/>
          <w:sz w:val="24"/>
          <w:szCs w:val="24"/>
        </w:rPr>
        <w:t>9</w:t>
      </w:r>
      <w:r w:rsidRPr="004128E8">
        <w:rPr>
          <w:color w:val="000000" w:themeColor="text1"/>
          <w:sz w:val="24"/>
          <w:szCs w:val="24"/>
        </w:rPr>
        <w:t xml:space="preserve"> года в Серг</w:t>
      </w:r>
      <w:r w:rsidR="001D7FD7"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="004E4E52" w:rsidRPr="004128E8">
        <w:rPr>
          <w:color w:val="000000" w:themeColor="text1"/>
          <w:sz w:val="24"/>
          <w:szCs w:val="24"/>
        </w:rPr>
        <w:t>«</w:t>
      </w:r>
      <w:r w:rsidRPr="004128E8">
        <w:rPr>
          <w:color w:val="000000" w:themeColor="text1"/>
          <w:sz w:val="24"/>
          <w:szCs w:val="24"/>
        </w:rPr>
        <w:t>Психиатрическая больница № 5</w:t>
      </w:r>
      <w:r w:rsidR="004E4E52" w:rsidRPr="004128E8">
        <w:rPr>
          <w:color w:val="000000" w:themeColor="text1"/>
          <w:sz w:val="24"/>
          <w:szCs w:val="24"/>
        </w:rPr>
        <w:t>»</w:t>
      </w:r>
      <w:r w:rsidRPr="004128E8">
        <w:rPr>
          <w:color w:val="000000" w:themeColor="text1"/>
          <w:sz w:val="24"/>
          <w:szCs w:val="24"/>
        </w:rPr>
        <w:t xml:space="preserve"> на диспансерном учете с д</w:t>
      </w:r>
      <w:r w:rsidR="000C2829" w:rsidRPr="004128E8">
        <w:rPr>
          <w:color w:val="000000" w:themeColor="text1"/>
          <w:sz w:val="24"/>
          <w:szCs w:val="24"/>
        </w:rPr>
        <w:t xml:space="preserve">иагнозом </w:t>
      </w:r>
      <w:r w:rsidR="004E4E52" w:rsidRPr="004128E8">
        <w:rPr>
          <w:color w:val="000000" w:themeColor="text1"/>
          <w:sz w:val="24"/>
          <w:szCs w:val="24"/>
        </w:rPr>
        <w:t>«</w:t>
      </w:r>
      <w:r w:rsidR="000C2829" w:rsidRPr="004128E8">
        <w:rPr>
          <w:color w:val="000000" w:themeColor="text1"/>
          <w:sz w:val="24"/>
          <w:szCs w:val="24"/>
        </w:rPr>
        <w:t>Наркомания</w:t>
      </w:r>
      <w:r w:rsidR="004E4E52" w:rsidRPr="004128E8">
        <w:rPr>
          <w:color w:val="000000" w:themeColor="text1"/>
          <w:sz w:val="24"/>
          <w:szCs w:val="24"/>
        </w:rPr>
        <w:t>»</w:t>
      </w:r>
      <w:r w:rsidR="000C2829" w:rsidRPr="004128E8">
        <w:rPr>
          <w:color w:val="000000" w:themeColor="text1"/>
          <w:sz w:val="24"/>
          <w:szCs w:val="24"/>
        </w:rPr>
        <w:t xml:space="preserve"> состоит 722</w:t>
      </w:r>
      <w:r w:rsidRPr="004128E8">
        <w:rPr>
          <w:color w:val="000000" w:themeColor="text1"/>
          <w:sz w:val="24"/>
          <w:szCs w:val="24"/>
        </w:rPr>
        <w:t xml:space="preserve"> человек</w:t>
      </w:r>
      <w:r w:rsidR="000C2829" w:rsidRPr="004128E8">
        <w:rPr>
          <w:color w:val="000000" w:themeColor="text1"/>
          <w:sz w:val="24"/>
          <w:szCs w:val="24"/>
        </w:rPr>
        <w:t>а</w:t>
      </w:r>
      <w:r w:rsidRPr="004128E8">
        <w:rPr>
          <w:color w:val="000000" w:themeColor="text1"/>
          <w:sz w:val="24"/>
          <w:szCs w:val="24"/>
        </w:rPr>
        <w:t xml:space="preserve">, из них мужчин – </w:t>
      </w:r>
      <w:r w:rsidR="000C2829" w:rsidRPr="004128E8">
        <w:rPr>
          <w:color w:val="000000" w:themeColor="text1"/>
          <w:sz w:val="24"/>
          <w:szCs w:val="24"/>
        </w:rPr>
        <w:t>608</w:t>
      </w:r>
      <w:r w:rsidRPr="004128E8">
        <w:rPr>
          <w:color w:val="000000" w:themeColor="text1"/>
          <w:sz w:val="24"/>
          <w:szCs w:val="24"/>
        </w:rPr>
        <w:t>, женщин - 11</w:t>
      </w:r>
      <w:r w:rsidR="000C2829" w:rsidRPr="004128E8">
        <w:rPr>
          <w:color w:val="000000" w:themeColor="text1"/>
          <w:sz w:val="24"/>
          <w:szCs w:val="24"/>
        </w:rPr>
        <w:t>4</w:t>
      </w:r>
      <w:r w:rsidRPr="004128E8">
        <w:rPr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951A36" w:rsidRDefault="00812060" w:rsidP="00812060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812060" w:rsidRPr="00951A36" w:rsidRDefault="008F1E4F" w:rsidP="0081206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="00812060" w:rsidRPr="00951A36">
        <w:rPr>
          <w:color w:val="000000" w:themeColor="text1"/>
          <w:sz w:val="24"/>
          <w:szCs w:val="24"/>
        </w:rPr>
        <w:t xml:space="preserve"> </w:t>
      </w:r>
      <w:r w:rsidR="00B438AE" w:rsidRPr="00951A36">
        <w:rPr>
          <w:color w:val="000000" w:themeColor="text1"/>
          <w:sz w:val="24"/>
          <w:szCs w:val="24"/>
        </w:rPr>
        <w:t>усилени</w:t>
      </w:r>
      <w:r w:rsidR="00B438AE">
        <w:rPr>
          <w:color w:val="000000" w:themeColor="text1"/>
          <w:sz w:val="24"/>
          <w:szCs w:val="24"/>
        </w:rPr>
        <w:t xml:space="preserve">е </w:t>
      </w:r>
      <w:r w:rsidR="00B438AE"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="00812060"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 w:rsidR="009019BE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 w:rsidR="00D3328F">
        <w:rPr>
          <w:color w:val="000000" w:themeColor="text1"/>
          <w:sz w:val="24"/>
          <w:szCs w:val="24"/>
        </w:rPr>
        <w:t xml:space="preserve">городской </w:t>
      </w:r>
      <w:r w:rsidR="009019BE">
        <w:rPr>
          <w:color w:val="000000" w:themeColor="text1"/>
          <w:sz w:val="24"/>
          <w:szCs w:val="24"/>
        </w:rPr>
        <w:t>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</w:t>
      </w:r>
      <w:r w:rsidR="00B438AE" w:rsidRPr="00951A36">
        <w:rPr>
          <w:color w:val="000000" w:themeColor="text1"/>
          <w:sz w:val="24"/>
          <w:szCs w:val="24"/>
        </w:rPr>
        <w:t>пожаров и</w:t>
      </w:r>
      <w:r w:rsidRPr="00951A36">
        <w:rPr>
          <w:color w:val="000000" w:themeColor="text1"/>
          <w:sz w:val="24"/>
          <w:szCs w:val="24"/>
        </w:rPr>
        <w:t xml:space="preserve"> количеству пострадавших и погибших на них.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 w:rsidR="00366B9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447B99"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 w:rsidR="008F1E4F"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 w:rsidR="00D863BD"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 w:rsidR="00D863BD"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 w:rsidR="00D863BD"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 w:rsidR="00D863BD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, а также техническим и моральным старением </w:t>
      </w:r>
      <w:r w:rsidR="00B438AE" w:rsidRPr="00951A36">
        <w:rPr>
          <w:color w:val="000000" w:themeColor="text1"/>
          <w:sz w:val="24"/>
          <w:szCs w:val="24"/>
        </w:rPr>
        <w:t>системы,</w:t>
      </w:r>
      <w:r w:rsidRPr="00951A36">
        <w:rPr>
          <w:color w:val="000000" w:themeColor="text1"/>
          <w:sz w:val="24"/>
          <w:szCs w:val="24"/>
        </w:rPr>
        <w:t xml:space="preserve"> развернутой для выполнения функций оповещения.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 w:rsidR="00D863BD"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 w:rsidR="00D863BD"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 w:rsidR="00D863BD"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</w:t>
      </w:r>
      <w:r w:rsidRPr="001A090D">
        <w:rPr>
          <w:sz w:val="24"/>
        </w:rPr>
        <w:lastRenderedPageBreak/>
        <w:t xml:space="preserve">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 w:rsidR="00D863BD"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812060" w:rsidRPr="00951A36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</w:t>
      </w:r>
      <w:r w:rsidR="004E4E52" w:rsidRPr="00951A36">
        <w:rPr>
          <w:color w:val="000000" w:themeColor="text1"/>
          <w:spacing w:val="-4"/>
          <w:sz w:val="24"/>
          <w:szCs w:val="24"/>
        </w:rPr>
        <w:t>«</w:t>
      </w:r>
      <w:r w:rsidRPr="00951A36">
        <w:rPr>
          <w:color w:val="000000" w:themeColor="text1"/>
          <w:spacing w:val="-4"/>
          <w:sz w:val="24"/>
          <w:szCs w:val="24"/>
        </w:rPr>
        <w:t xml:space="preserve">Безопасность </w:t>
      </w:r>
      <w:r w:rsidR="00D863BD"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="004E4E52"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 w:rsidR="00D863BD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812060" w:rsidRPr="00951A36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7E2606" w:rsidRPr="007E2606" w:rsidRDefault="00812060" w:rsidP="00B77269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7E2606" w:rsidRPr="007E2606" w:rsidRDefault="007E2606" w:rsidP="007E2606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</w:t>
      </w:r>
      <w:r w:rsidR="00B438AE" w:rsidRPr="007E2606">
        <w:rPr>
          <w:sz w:val="24"/>
        </w:rPr>
        <w:t xml:space="preserve">дела, </w:t>
      </w:r>
      <w:r w:rsidR="00B438AE"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2E1B14" w:rsidRPr="002E1B14" w:rsidRDefault="002E1B14" w:rsidP="002E1B14">
      <w:pPr>
        <w:pStyle w:val="ac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2E1B14" w:rsidRPr="002E1B14" w:rsidRDefault="002E1B14" w:rsidP="002E1B14">
      <w:pPr>
        <w:pStyle w:val="ac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 w:rsidR="00807DD3">
        <w:rPr>
          <w:color w:val="000000" w:themeColor="text1"/>
          <w:sz w:val="24"/>
          <w:szCs w:val="24"/>
        </w:rPr>
        <w:t xml:space="preserve">повышение качества обслуживания </w:t>
      </w:r>
      <w:r w:rsidR="00807DD3">
        <w:rPr>
          <w:color w:val="000000" w:themeColor="text1"/>
          <w:sz w:val="24"/>
          <w:szCs w:val="24"/>
        </w:rPr>
        <w:lastRenderedPageBreak/>
        <w:t xml:space="preserve">населения в сфере погребения, </w:t>
      </w:r>
      <w:r w:rsidRPr="002E1B14">
        <w:rPr>
          <w:color w:val="000000" w:themeColor="text1"/>
          <w:sz w:val="24"/>
          <w:szCs w:val="24"/>
        </w:rPr>
        <w:t xml:space="preserve">повышение уровня и результативности борьбы с преступностью, повышение защищенности населения от ЧС и </w:t>
      </w:r>
      <w:proofErr w:type="spellStart"/>
      <w:r w:rsidRPr="002E1B14">
        <w:rPr>
          <w:color w:val="000000" w:themeColor="text1"/>
          <w:sz w:val="24"/>
          <w:szCs w:val="24"/>
        </w:rPr>
        <w:t>скоординированности</w:t>
      </w:r>
      <w:proofErr w:type="spellEnd"/>
      <w:r w:rsidRPr="002E1B14">
        <w:rPr>
          <w:color w:val="000000" w:themeColor="text1"/>
          <w:sz w:val="24"/>
          <w:szCs w:val="24"/>
        </w:rPr>
        <w:t xml:space="preserve"> взаимодействия служб РСЧС и МОСЧС.</w:t>
      </w:r>
    </w:p>
    <w:p w:rsidR="0055785D" w:rsidRPr="00951A36" w:rsidRDefault="0055785D">
      <w:pPr>
        <w:widowControl w:val="0"/>
        <w:spacing w:line="240" w:lineRule="auto"/>
        <w:ind w:firstLine="0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2. Прогноз развития политики Сергиево-Посадского </w:t>
      </w:r>
      <w:r w:rsidR="00D863BD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</w:t>
      </w:r>
      <w:r w:rsidR="00316C11" w:rsidRPr="00951A36">
        <w:rPr>
          <w:color w:val="000000" w:themeColor="text1"/>
          <w:sz w:val="24"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2E1B14" w:rsidRDefault="002E1B14" w:rsidP="002E1B14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2E1B14" w:rsidRPr="00951A36" w:rsidRDefault="002E1B14" w:rsidP="002E1B14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Pr="00951A36" w:rsidRDefault="002333AB" w:rsidP="00971328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51A36">
        <w:rPr>
          <w:color w:val="000000" w:themeColor="text1"/>
          <w:sz w:val="24"/>
          <w:szCs w:val="24"/>
        </w:rPr>
        <w:t>Реализация</w:t>
      </w:r>
      <w:r w:rsidR="004858F7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 w:rsidR="004858F7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 w:rsidR="00C036D0">
        <w:rPr>
          <w:color w:val="000000" w:themeColor="text1"/>
          <w:sz w:val="24"/>
          <w:szCs w:val="24"/>
        </w:rPr>
        <w:t>нейтрализовать</w:t>
      </w:r>
      <w:r w:rsidR="00971328"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 w:rsidR="00D863BD">
        <w:rPr>
          <w:color w:val="000000" w:themeColor="text1"/>
          <w:sz w:val="24"/>
          <w:szCs w:val="24"/>
        </w:rPr>
        <w:t>гиево-Посадском городском округе</w:t>
      </w:r>
      <w:r w:rsidR="00971328" w:rsidRPr="00951A36">
        <w:rPr>
          <w:color w:val="000000" w:themeColor="text1"/>
          <w:sz w:val="24"/>
          <w:szCs w:val="24"/>
        </w:rPr>
        <w:t xml:space="preserve"> Московской области, </w:t>
      </w:r>
      <w:r w:rsidR="004858F7">
        <w:rPr>
          <w:color w:val="000000" w:themeColor="text1"/>
          <w:sz w:val="24"/>
          <w:szCs w:val="24"/>
        </w:rPr>
        <w:t xml:space="preserve"> </w:t>
      </w:r>
      <w:r w:rsidR="00C036D0">
        <w:rPr>
          <w:color w:val="000000" w:themeColor="text1"/>
          <w:sz w:val="24"/>
          <w:szCs w:val="24"/>
        </w:rPr>
        <w:t>уменьшить</w:t>
      </w:r>
      <w:r w:rsidR="00971328"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 w:rsidR="00971328" w:rsidRPr="00951A36">
        <w:rPr>
          <w:color w:val="000000" w:themeColor="text1"/>
          <w:sz w:val="24"/>
          <w:szCs w:val="24"/>
        </w:rPr>
        <w:t>скоординированности</w:t>
      </w:r>
      <w:proofErr w:type="spellEnd"/>
      <w:r w:rsidR="00971328" w:rsidRPr="00951A36">
        <w:rPr>
          <w:color w:val="000000" w:themeColor="text1"/>
          <w:sz w:val="24"/>
          <w:szCs w:val="24"/>
        </w:rPr>
        <w:t xml:space="preserve">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</w:t>
      </w:r>
      <w:proofErr w:type="gramEnd"/>
      <w:r w:rsidR="00971328" w:rsidRPr="00951A36">
        <w:rPr>
          <w:color w:val="000000" w:themeColor="text1"/>
          <w:sz w:val="24"/>
          <w:szCs w:val="24"/>
        </w:rPr>
        <w:t xml:space="preserve"> массовым пребыванием людей, </w:t>
      </w:r>
      <w:r w:rsidRPr="00951A36">
        <w:rPr>
          <w:color w:val="000000" w:themeColor="text1"/>
          <w:sz w:val="24"/>
          <w:szCs w:val="24"/>
        </w:rPr>
        <w:t>повышения реального уровня безопасности жизнедеятельности жителей Сергиево</w:t>
      </w:r>
      <w:r w:rsidR="00D863BD"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55785D" w:rsidRPr="00951A36" w:rsidRDefault="002E1B14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>
        <w:rPr>
          <w:color w:val="000000" w:themeColor="text1"/>
          <w:sz w:val="24"/>
          <w:szCs w:val="24"/>
        </w:rPr>
        <w:t>Р</w:t>
      </w:r>
      <w:r w:rsidR="002333AB"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proofErr w:type="gramStart"/>
      <w:r w:rsidR="002333AB" w:rsidRPr="00951A36">
        <w:rPr>
          <w:color w:val="000000" w:themeColor="text1"/>
          <w:sz w:val="24"/>
          <w:szCs w:val="24"/>
        </w:rPr>
        <w:t xml:space="preserve">проблемы повышения </w:t>
      </w:r>
      <w:r w:rsidR="0068266C">
        <w:rPr>
          <w:color w:val="000000" w:themeColor="text1"/>
          <w:sz w:val="24"/>
          <w:szCs w:val="24"/>
        </w:rPr>
        <w:t xml:space="preserve">обеспечения </w:t>
      </w:r>
      <w:r w:rsidR="002333AB"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 w:rsidR="005401FF">
        <w:rPr>
          <w:color w:val="000000" w:themeColor="text1"/>
          <w:sz w:val="24"/>
          <w:szCs w:val="24"/>
        </w:rPr>
        <w:t>городского</w:t>
      </w:r>
      <w:proofErr w:type="gramEnd"/>
      <w:r w:rsidR="005401FF">
        <w:rPr>
          <w:color w:val="000000" w:themeColor="text1"/>
          <w:sz w:val="24"/>
          <w:szCs w:val="24"/>
        </w:rPr>
        <w:t xml:space="preserve"> округа</w:t>
      </w:r>
      <w:r w:rsidR="0068266C">
        <w:rPr>
          <w:color w:val="000000" w:themeColor="text1"/>
          <w:sz w:val="24"/>
          <w:szCs w:val="24"/>
        </w:rPr>
        <w:t>,</w:t>
      </w:r>
      <w:r w:rsidR="002333AB"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 w:rsidR="002333AB" w:rsidRPr="00951A36">
        <w:rPr>
          <w:color w:val="000000" w:themeColor="text1"/>
          <w:sz w:val="24"/>
          <w:szCs w:val="24"/>
        </w:rPr>
        <w:t>скоординированностью</w:t>
      </w:r>
      <w:proofErr w:type="spellEnd"/>
      <w:r w:rsidR="002333AB" w:rsidRPr="00951A36">
        <w:rPr>
          <w:color w:val="000000" w:themeColor="text1"/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 w:rsidR="003E21E9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 w:rsidR="003E21E9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неблагоприятная;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9525C6" w:rsidRPr="00951A36" w:rsidRDefault="009525C6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316C11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</w:t>
      </w:r>
      <w:r w:rsidR="002333AB" w:rsidRPr="00951A36">
        <w:rPr>
          <w:color w:val="000000" w:themeColor="text1"/>
          <w:sz w:val="24"/>
          <w:szCs w:val="24"/>
        </w:rPr>
        <w:t>. Перечень подпрограмм муниципальной программы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6207C" w:rsidRPr="00951A36" w:rsidRDefault="0066207C" w:rsidP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="00480C1A"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 w:rsidR="0068266C">
        <w:rPr>
          <w:color w:val="000000" w:themeColor="text1"/>
          <w:sz w:val="24"/>
          <w:szCs w:val="24"/>
        </w:rPr>
        <w:t xml:space="preserve"> Цель под</w:t>
      </w:r>
      <w:r w:rsidR="00972279">
        <w:rPr>
          <w:color w:val="000000" w:themeColor="text1"/>
          <w:sz w:val="24"/>
          <w:szCs w:val="24"/>
        </w:rPr>
        <w:t>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</w:t>
      </w:r>
      <w:r w:rsidR="00807DD3">
        <w:rPr>
          <w:color w:val="000000" w:themeColor="text1"/>
          <w:sz w:val="24"/>
          <w:szCs w:val="24"/>
        </w:rPr>
        <w:t xml:space="preserve">, повышение качества обслуживания </w:t>
      </w:r>
      <w:r w:rsidR="00807DD3">
        <w:rPr>
          <w:color w:val="000000" w:themeColor="text1"/>
          <w:sz w:val="24"/>
          <w:szCs w:val="24"/>
        </w:rPr>
        <w:lastRenderedPageBreak/>
        <w:t>населения в сфере погребения</w:t>
      </w:r>
      <w:r w:rsidR="00972279">
        <w:rPr>
          <w:color w:val="000000" w:themeColor="text1"/>
          <w:sz w:val="24"/>
          <w:szCs w:val="24"/>
        </w:rPr>
        <w:t>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2</w:t>
      </w:r>
      <w:r w:rsidR="002333AB" w:rsidRPr="00951A36">
        <w:rPr>
          <w:color w:val="000000" w:themeColor="text1"/>
          <w:sz w:val="24"/>
          <w:szCs w:val="24"/>
        </w:rPr>
        <w:t xml:space="preserve">. Снижение рисков </w:t>
      </w:r>
      <w:r w:rsidR="0068266C">
        <w:rPr>
          <w:color w:val="000000" w:themeColor="text1"/>
          <w:sz w:val="24"/>
          <w:szCs w:val="24"/>
        </w:rPr>
        <w:t xml:space="preserve">возникновения </w:t>
      </w:r>
      <w:r w:rsidR="002333AB"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характера.</w:t>
      </w:r>
      <w:r w:rsidR="00972279"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3</w:t>
      </w:r>
      <w:r w:rsidR="002333AB" w:rsidRPr="00951A36">
        <w:rPr>
          <w:color w:val="000000" w:themeColor="text1"/>
          <w:sz w:val="24"/>
          <w:szCs w:val="24"/>
        </w:rPr>
        <w:t xml:space="preserve">. Развитие и совершенствование систем оповещения и информирования населения </w:t>
      </w:r>
      <w:r w:rsidR="0068266C">
        <w:rPr>
          <w:color w:val="000000" w:themeColor="text1"/>
          <w:sz w:val="24"/>
          <w:szCs w:val="24"/>
        </w:rPr>
        <w:t>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4858F7"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>. Обеспечение пожарной безопасности.</w:t>
      </w:r>
      <w:r w:rsidR="004858F7">
        <w:rPr>
          <w:color w:val="000000" w:themeColor="text1"/>
          <w:sz w:val="24"/>
          <w:szCs w:val="24"/>
        </w:rPr>
        <w:t xml:space="preserve"> Цель подпрограммы: пов</w:t>
      </w:r>
      <w:r w:rsidR="00816626">
        <w:rPr>
          <w:color w:val="000000" w:themeColor="text1"/>
          <w:sz w:val="24"/>
          <w:szCs w:val="24"/>
        </w:rPr>
        <w:t>ы</w:t>
      </w:r>
      <w:r w:rsidR="004858F7">
        <w:rPr>
          <w:color w:val="000000" w:themeColor="text1"/>
          <w:sz w:val="24"/>
          <w:szCs w:val="24"/>
        </w:rPr>
        <w:t>шение уровня пожарной безопасности населенных пунктов и объектов, находящихся на территории Сергиево-</w:t>
      </w:r>
      <w:r w:rsidR="00816626">
        <w:rPr>
          <w:color w:val="000000" w:themeColor="text1"/>
          <w:sz w:val="24"/>
          <w:szCs w:val="24"/>
        </w:rPr>
        <w:t>Посадского городского округа.</w:t>
      </w:r>
    </w:p>
    <w:p w:rsidR="0055785D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</w:t>
      </w:r>
      <w:r w:rsidR="002333AB" w:rsidRPr="00951A36">
        <w:rPr>
          <w:color w:val="000000" w:themeColor="text1"/>
          <w:sz w:val="24"/>
          <w:szCs w:val="24"/>
        </w:rPr>
        <w:t>. Обеспечение мероприятий гражданской обороны.</w:t>
      </w:r>
      <w:r w:rsidR="00816626"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206956" w:rsidRPr="00951A36" w:rsidRDefault="00206956" w:rsidP="00BD55B6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4A5408" w:rsidRPr="00951A36" w:rsidRDefault="004A5408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6" w:name="h.3dy6vkm" w:colFirst="0" w:colLast="0"/>
      <w:bookmarkEnd w:id="6"/>
    </w:p>
    <w:p w:rsidR="0055785D" w:rsidRPr="00951A36" w:rsidRDefault="0068266C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 w:rsidR="003E21E9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 w:rsidRPr="00951A36">
        <w:rPr>
          <w:color w:val="000000" w:themeColor="text1"/>
          <w:sz w:val="24"/>
          <w:szCs w:val="24"/>
        </w:rPr>
        <w:t xml:space="preserve">енных в </w:t>
      </w:r>
      <w:r w:rsidR="00271181">
        <w:rPr>
          <w:color w:val="000000" w:themeColor="text1"/>
          <w:sz w:val="24"/>
          <w:szCs w:val="24"/>
        </w:rPr>
        <w:t>подпрограммах</w:t>
      </w:r>
      <w:r w:rsidR="009B3BC7" w:rsidRPr="00951A36">
        <w:rPr>
          <w:color w:val="000000" w:themeColor="text1"/>
          <w:sz w:val="24"/>
          <w:szCs w:val="24"/>
        </w:rPr>
        <w:t>.</w:t>
      </w:r>
    </w:p>
    <w:p w:rsid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 w:rsidR="003075C8">
        <w:rPr>
          <w:color w:val="000000" w:themeColor="text1"/>
          <w:sz w:val="24"/>
          <w:szCs w:val="24"/>
        </w:rPr>
        <w:t>х с наркоманией и токсикоманией;</w:t>
      </w:r>
    </w:p>
    <w:p w:rsidR="003075C8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 w:rsidR="00F9172F">
        <w:rPr>
          <w:color w:val="000000" w:themeColor="text1"/>
          <w:sz w:val="24"/>
          <w:szCs w:val="24"/>
        </w:rPr>
        <w:t>г и содержание мест захоронения</w:t>
      </w:r>
      <w:r>
        <w:rPr>
          <w:color w:val="000000" w:themeColor="text1"/>
          <w:sz w:val="24"/>
          <w:szCs w:val="24"/>
        </w:rPr>
        <w:t>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271181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осуществление мероприятий по защите и смягчению последствий от чрезвычайных ситуаций природного и техногенного характера населения</w:t>
      </w:r>
      <w:r w:rsidR="00F9172F">
        <w:rPr>
          <w:color w:val="000000" w:themeColor="text1"/>
          <w:sz w:val="24"/>
          <w:szCs w:val="24"/>
        </w:rPr>
        <w:t xml:space="preserve"> и территорий</w:t>
      </w:r>
      <w:r w:rsidR="00271181" w:rsidRPr="00271181">
        <w:rPr>
          <w:color w:val="000000" w:themeColor="text1"/>
          <w:sz w:val="24"/>
          <w:szCs w:val="24"/>
        </w:rPr>
        <w:t>;</w:t>
      </w:r>
    </w:p>
    <w:p w:rsid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3075C8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271181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271181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271181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</w:t>
      </w:r>
      <w:proofErr w:type="gramStart"/>
      <w:r w:rsidR="00271181" w:rsidRPr="00271181">
        <w:rPr>
          <w:color w:val="000000" w:themeColor="text1"/>
          <w:sz w:val="24"/>
          <w:szCs w:val="24"/>
        </w:rPr>
        <w:t>дств в ц</w:t>
      </w:r>
      <w:proofErr w:type="gramEnd"/>
      <w:r w:rsidR="00271181" w:rsidRPr="00271181">
        <w:rPr>
          <w:color w:val="000000" w:themeColor="text1"/>
          <w:sz w:val="24"/>
          <w:szCs w:val="24"/>
        </w:rPr>
        <w:t>елях гражданской обороны;</w:t>
      </w:r>
    </w:p>
    <w:p w:rsidR="00C036D0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 w:rsidR="00F9172F"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="00271181" w:rsidRPr="00271181">
        <w:rPr>
          <w:color w:val="000000" w:themeColor="text1"/>
          <w:sz w:val="24"/>
          <w:szCs w:val="24"/>
        </w:rPr>
        <w:t>на территории</w:t>
      </w:r>
      <w:r w:rsidR="00F9172F">
        <w:rPr>
          <w:color w:val="000000" w:themeColor="text1"/>
          <w:sz w:val="24"/>
          <w:szCs w:val="24"/>
        </w:rPr>
        <w:t xml:space="preserve"> муниципальных образований </w:t>
      </w:r>
      <w:r w:rsidR="00271181"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</w:t>
      </w:r>
      <w:r w:rsidR="002333AB" w:rsidRPr="00951A36">
        <w:rPr>
          <w:color w:val="000000" w:themeColor="text1"/>
          <w:sz w:val="24"/>
          <w:szCs w:val="24"/>
        </w:rPr>
        <w:t>. Планируемые результаты реализации муниципальной программы.</w:t>
      </w:r>
    </w:p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0"/>
        <w:gridCol w:w="5387"/>
        <w:gridCol w:w="1067"/>
        <w:gridCol w:w="1054"/>
        <w:gridCol w:w="1203"/>
        <w:gridCol w:w="847"/>
        <w:gridCol w:w="847"/>
        <w:gridCol w:w="736"/>
        <w:gridCol w:w="111"/>
        <w:gridCol w:w="841"/>
        <w:gridCol w:w="873"/>
        <w:gridCol w:w="1139"/>
      </w:tblGrid>
      <w:tr w:rsidR="00951A36" w:rsidRPr="00951A36" w:rsidTr="00B43D3F">
        <w:trPr>
          <w:cantSplit/>
          <w:trHeight w:val="20"/>
        </w:trPr>
        <w:tc>
          <w:tcPr>
            <w:tcW w:w="17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51A36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951A36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951A36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5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6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57" w:type="pct"/>
            <w:gridSpan w:val="6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951A36" w:rsidRPr="00951A36" w:rsidTr="00B43D3F">
        <w:trPr>
          <w:cantSplit/>
          <w:trHeight w:val="20"/>
        </w:trPr>
        <w:tc>
          <w:tcPr>
            <w:tcW w:w="17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44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E21E9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 w:rsidR="003E21E9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 w:rsidR="003E21E9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 w:rsidR="003E21E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000000" w:fill="FFFFFF"/>
            <w:noWrap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 w:rsidR="003E21E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2E5D64" w:rsidRPr="002E5D64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D61E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7D61E2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7D61E2" w:rsidRDefault="00635061" w:rsidP="007D61E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Снижение общего количества преступлений, совершенных на территории </w:t>
            </w:r>
            <w:r w:rsidR="007D61E2" w:rsidRPr="007D61E2">
              <w:rPr>
                <w:color w:val="auto"/>
                <w:sz w:val="16"/>
                <w:szCs w:val="16"/>
              </w:rPr>
              <w:t>муниципального образования</w:t>
            </w:r>
            <w:r w:rsidRPr="007D61E2">
              <w:rPr>
                <w:color w:val="auto"/>
                <w:sz w:val="16"/>
                <w:szCs w:val="16"/>
              </w:rPr>
              <w:t>, не менее чем на 5% ежегодно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F483D" w:rsidRPr="007D61E2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7D61E2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FF483D" w:rsidRPr="007D61E2" w:rsidRDefault="003E21E9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2686,9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7D61E2" w:rsidRDefault="003E21E9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2415,3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2294,5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2179,8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2070,8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1967,2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7D61E2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19196C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5869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F84CC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</w:t>
            </w:r>
            <w:r w:rsidR="00F84CCE">
              <w:rPr>
                <w:color w:val="auto"/>
                <w:sz w:val="16"/>
                <w:szCs w:val="16"/>
              </w:rPr>
              <w:t xml:space="preserve">  </w:t>
            </w:r>
            <w:r>
              <w:rPr>
                <w:color w:val="auto"/>
                <w:sz w:val="16"/>
                <w:szCs w:val="16"/>
              </w:rPr>
              <w:t>числа граждан принимающих участие в деятельности народных дружин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9364F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11618F" w:rsidP="00F9172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</w:t>
            </w:r>
            <w:r w:rsidR="00F9172F">
              <w:rPr>
                <w:color w:val="auto"/>
                <w:sz w:val="16"/>
                <w:szCs w:val="16"/>
              </w:rPr>
              <w:t>Б</w:t>
            </w:r>
            <w:r>
              <w:rPr>
                <w:color w:val="auto"/>
                <w:sz w:val="16"/>
                <w:szCs w:val="16"/>
              </w:rPr>
              <w:t>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</w:t>
            </w:r>
            <w:r w:rsidR="00F9172F">
              <w:rPr>
                <w:color w:val="auto"/>
                <w:sz w:val="16"/>
                <w:szCs w:val="16"/>
              </w:rPr>
              <w:t>сти и оперативного управления «Б</w:t>
            </w:r>
            <w:r>
              <w:rPr>
                <w:color w:val="auto"/>
                <w:sz w:val="16"/>
                <w:szCs w:val="16"/>
              </w:rPr>
              <w:t>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</w:tr>
      <w:tr w:rsidR="0011618F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9" w:type="pct"/>
            <w:gridSpan w:val="11"/>
            <w:shd w:val="clear" w:color="000000" w:fill="FFFFFF"/>
            <w:vAlign w:val="center"/>
          </w:tcPr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характера.</w:t>
            </w:r>
          </w:p>
        </w:tc>
      </w:tr>
      <w:tr w:rsidR="0011618F" w:rsidRPr="0053527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53527E" w:rsidTr="00EE275C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EE275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11618F" w:rsidRPr="0053527E" w:rsidTr="00835C8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53527E" w:rsidTr="00904D92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11618F" w:rsidRPr="0053527E" w:rsidTr="00CD38DC">
        <w:trPr>
          <w:cantSplit/>
          <w:trHeight w:val="481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9" w:type="pct"/>
            <w:gridSpan w:val="11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Московской области </w:t>
            </w:r>
          </w:p>
        </w:tc>
      </w:tr>
      <w:tr w:rsidR="0011618F" w:rsidRPr="0053527E" w:rsidTr="00CD38DC">
        <w:trPr>
          <w:cantSplit/>
          <w:trHeight w:val="273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EE275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1618F" w:rsidRPr="00CD38DC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CD38DC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EE275C" w:rsidRDefault="0011618F" w:rsidP="00CD4B5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93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438AE">
              <w:rPr>
                <w:color w:val="auto"/>
                <w:sz w:val="16"/>
                <w:szCs w:val="16"/>
              </w:rPr>
              <w:t>дств в ц</w:t>
            </w:r>
            <w:proofErr w:type="gramEnd"/>
            <w:r w:rsidRPr="00B438AE">
              <w:rPr>
                <w:color w:val="auto"/>
                <w:sz w:val="16"/>
                <w:szCs w:val="16"/>
              </w:rPr>
              <w:t>елях гражданской обороны.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B438A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>
              <w:rPr>
                <w:color w:val="auto"/>
                <w:sz w:val="16"/>
                <w:szCs w:val="16"/>
              </w:rPr>
              <w:t>гражданской обороны</w:t>
            </w:r>
            <w:r w:rsidRPr="00B438AE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</w:tbl>
    <w:p w:rsidR="00B84955" w:rsidRPr="00951A36" w:rsidRDefault="00B84955" w:rsidP="00B84955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  <w:sectPr w:rsidR="00FF483D" w:rsidRPr="00951A36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</w:t>
      </w:r>
      <w:r w:rsidR="002333AB" w:rsidRPr="00951A36">
        <w:rPr>
          <w:color w:val="000000" w:themeColor="text1"/>
          <w:sz w:val="24"/>
          <w:szCs w:val="24"/>
        </w:rPr>
        <w:t>.</w:t>
      </w:r>
      <w:r w:rsidR="002333AB" w:rsidRPr="00951A36">
        <w:rPr>
          <w:color w:val="000000" w:themeColor="text1"/>
        </w:rPr>
        <w:t xml:space="preserve"> </w:t>
      </w:r>
      <w:r w:rsidR="002333AB" w:rsidRPr="00951A36">
        <w:rPr>
          <w:color w:val="000000" w:themeColor="text1"/>
          <w:sz w:val="24"/>
          <w:szCs w:val="24"/>
        </w:rPr>
        <w:t xml:space="preserve">Методика </w:t>
      </w:r>
      <w:proofErr w:type="gramStart"/>
      <w:r w:rsidR="002333AB" w:rsidRPr="00951A36">
        <w:rPr>
          <w:color w:val="000000" w:themeColor="text1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="002333AB" w:rsidRPr="00951A36">
        <w:rPr>
          <w:color w:val="000000" w:themeColor="text1"/>
          <w:sz w:val="24"/>
          <w:szCs w:val="24"/>
        </w:rPr>
        <w:t>.</w:t>
      </w:r>
    </w:p>
    <w:p w:rsidR="00FA0C81" w:rsidRPr="00951A36" w:rsidRDefault="00FA0C81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223"/>
        <w:gridCol w:w="6496"/>
      </w:tblGrid>
      <w:tr w:rsidR="00951A36" w:rsidRPr="00951A36" w:rsidTr="00366B97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9F1851" w:rsidRPr="00951A36" w:rsidRDefault="009F1851" w:rsidP="009F1851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</w:p>
        </w:tc>
      </w:tr>
      <w:tr w:rsidR="00951A3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4F6B">
              <w:rPr>
                <w:bCs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674F6B">
              <w:rPr>
                <w:bCs/>
                <w:color w:val="auto"/>
                <w:sz w:val="16"/>
                <w:szCs w:val="16"/>
              </w:rPr>
              <w:t>/</w:t>
            </w:r>
            <w:proofErr w:type="spellStart"/>
            <w:r w:rsidRPr="00674F6B">
              <w:rPr>
                <w:bCs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3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674F6B" w:rsidRPr="00AA6FA2" w:rsidRDefault="00674F6B" w:rsidP="00AA6FA2">
            <w:pPr>
              <w:pStyle w:val="Default"/>
              <w:rPr>
                <w:b/>
                <w:sz w:val="16"/>
                <w:szCs w:val="16"/>
              </w:rPr>
            </w:pPr>
            <w:proofErr w:type="spellStart"/>
            <w:r w:rsidRPr="00AA6FA2">
              <w:rPr>
                <w:b/>
                <w:sz w:val="16"/>
                <w:szCs w:val="16"/>
              </w:rPr>
              <w:t>Макропоказатель</w:t>
            </w:r>
            <w:proofErr w:type="spellEnd"/>
          </w:p>
          <w:p w:rsidR="00674F6B" w:rsidRPr="00AA6FA2" w:rsidRDefault="00674F6B" w:rsidP="00AA6FA2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674F6B" w:rsidRPr="00280956" w:rsidRDefault="00674F6B" w:rsidP="00674F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674F6B" w:rsidRPr="00280956" w:rsidRDefault="00674F6B" w:rsidP="00674F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Кптг</w:t>
            </w:r>
            <w:proofErr w:type="spellEnd"/>
            <w:r w:rsidRPr="00280956">
              <w:rPr>
                <w:sz w:val="16"/>
                <w:szCs w:val="16"/>
              </w:rPr>
              <w:t xml:space="preserve"> = </w:t>
            </w:r>
            <w:proofErr w:type="spellStart"/>
            <w:r w:rsidRPr="00280956">
              <w:rPr>
                <w:sz w:val="16"/>
                <w:szCs w:val="16"/>
              </w:rPr>
              <w:t>Кппг</w:t>
            </w:r>
            <w:proofErr w:type="spellEnd"/>
            <w:r w:rsidRPr="00280956">
              <w:rPr>
                <w:sz w:val="16"/>
                <w:szCs w:val="16"/>
              </w:rPr>
              <w:t xml:space="preserve">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674F6B" w:rsidRPr="00280956" w:rsidRDefault="00674F6B" w:rsidP="00674F6B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</w:r>
            <w:proofErr w:type="spellStart"/>
            <w:r w:rsidRPr="00280956">
              <w:rPr>
                <w:sz w:val="16"/>
                <w:szCs w:val="16"/>
              </w:rPr>
              <w:t>Кптг</w:t>
            </w:r>
            <w:proofErr w:type="spellEnd"/>
            <w:r w:rsidRPr="00280956">
              <w:rPr>
                <w:sz w:val="16"/>
                <w:szCs w:val="16"/>
              </w:rPr>
              <w:t xml:space="preserve">  – кол-во преступлений текущего года, 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Кппг</w:t>
            </w:r>
            <w:proofErr w:type="spellEnd"/>
            <w:r w:rsidRPr="00280956">
              <w:rPr>
                <w:sz w:val="16"/>
                <w:szCs w:val="16"/>
              </w:rPr>
              <w:t xml:space="preserve">  – кол-во преступлений предыдущего года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преступлений </w:t>
            </w: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674F6B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1.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</w:t>
            </w:r>
            <w:proofErr w:type="spellStart"/>
            <w:r w:rsidRPr="00280956">
              <w:rPr>
                <w:sz w:val="16"/>
                <w:szCs w:val="16"/>
              </w:rPr>
              <w:t>х</w:t>
            </w:r>
            <w:proofErr w:type="spellEnd"/>
            <w:r w:rsidRPr="00280956">
              <w:rPr>
                <w:sz w:val="16"/>
                <w:szCs w:val="16"/>
              </w:rPr>
              <w:t xml:space="preserve">  100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</w:t>
            </w:r>
            <w:r w:rsidR="00280956" w:rsidRPr="00280956">
              <w:rPr>
                <w:color w:val="auto"/>
                <w:sz w:val="16"/>
                <w:szCs w:val="16"/>
              </w:rPr>
              <w:t>100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A030DA" w:rsidRPr="00280956" w:rsidRDefault="00A030DA" w:rsidP="00A030D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A030DA" w:rsidRPr="00280956" w:rsidRDefault="00A030DA" w:rsidP="00A03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2. Увеличение  числа граждан принимающих участие в деятельности народных дружин</w:t>
            </w:r>
          </w:p>
          <w:p w:rsidR="00674F6B" w:rsidRPr="00280956" w:rsidRDefault="00674F6B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A030DA" w:rsidRPr="00280956" w:rsidRDefault="00A030DA" w:rsidP="00A030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1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2"/>
            </w:tblGrid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</w:t>
                  </w:r>
                  <w:proofErr w:type="gramStart"/>
                  <w:r w:rsidRPr="00280956">
                    <w:rPr>
                      <w:sz w:val="16"/>
                      <w:szCs w:val="16"/>
                      <w:u w:val="single"/>
                    </w:rPr>
                    <w:t>1</w:t>
                  </w:r>
                  <w:proofErr w:type="gramEnd"/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  <w:lang w:eastAsia="ru-RU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</w:t>
                  </w:r>
                  <w:proofErr w:type="spellStart"/>
                  <w:r w:rsidRPr="00280956">
                    <w:rPr>
                      <w:sz w:val="16"/>
                      <w:szCs w:val="16"/>
                    </w:rPr>
                    <w:t>х</w:t>
                  </w:r>
                  <w:proofErr w:type="spellEnd"/>
                  <w:r w:rsidRPr="00280956">
                    <w:rPr>
                      <w:sz w:val="16"/>
                      <w:szCs w:val="16"/>
                    </w:rPr>
                    <w:t xml:space="preserve"> 100 %</w:t>
                  </w:r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</w:t>
                  </w:r>
                  <w:proofErr w:type="gramStart"/>
                  <w:r w:rsidRPr="00280956">
                    <w:rPr>
                      <w:sz w:val="16"/>
                      <w:szCs w:val="16"/>
                    </w:rPr>
                    <w:t>0</w:t>
                  </w:r>
                  <w:proofErr w:type="gramEnd"/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pStyle w:val="ac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30DA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A030DA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</w:t>
            </w:r>
            <w:proofErr w:type="gramStart"/>
            <w:r w:rsidRPr="00280956">
              <w:rPr>
                <w:sz w:val="16"/>
                <w:szCs w:val="16"/>
              </w:rPr>
              <w:t>1</w:t>
            </w:r>
            <w:proofErr w:type="gramEnd"/>
            <w:r w:rsidRPr="00280956">
              <w:rPr>
                <w:sz w:val="16"/>
                <w:szCs w:val="16"/>
              </w:rPr>
              <w:t xml:space="preserve"> – число членов народных дружин в отчетном периоде</w:t>
            </w:r>
          </w:p>
          <w:p w:rsidR="00674F6B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</w:t>
            </w:r>
            <w:proofErr w:type="gramStart"/>
            <w:r w:rsidRPr="00280956">
              <w:rPr>
                <w:sz w:val="16"/>
                <w:szCs w:val="16"/>
              </w:rPr>
              <w:t>0</w:t>
            </w:r>
            <w:proofErr w:type="gramEnd"/>
            <w:r w:rsidRPr="00280956">
              <w:rPr>
                <w:sz w:val="16"/>
                <w:szCs w:val="16"/>
              </w:rPr>
              <w:t xml:space="preserve">  – число членов народных дружин в базовом периоде (2019 г.)</w:t>
            </w:r>
          </w:p>
          <w:p w:rsidR="00A030DA" w:rsidRPr="00280956" w:rsidRDefault="00A030DA" w:rsidP="00A030D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280956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280956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городскому округу</w:t>
            </w:r>
          </w:p>
          <w:p w:rsidR="00A030DA" w:rsidRPr="00280956" w:rsidRDefault="00A030DA" w:rsidP="00A030D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28095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3. Количество отремонтированных зданий (помещений) территориальных органов МВД</w:t>
            </w:r>
          </w:p>
        </w:tc>
        <w:tc>
          <w:tcPr>
            <w:tcW w:w="3545" w:type="pct"/>
            <w:shd w:val="clear" w:color="auto" w:fill="auto"/>
          </w:tcPr>
          <w:p w:rsidR="00A030DA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28095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3. 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01"/>
            </w:tblGrid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gramStart"/>
                  <w:r w:rsidRPr="00280956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280956">
                    <w:rPr>
                      <w:sz w:val="16"/>
                      <w:szCs w:val="16"/>
                    </w:rPr>
                    <w:t xml:space="preserve"> =               </w:t>
                  </w:r>
                  <w:proofErr w:type="spellStart"/>
                  <w:r w:rsidRPr="00280956">
                    <w:rPr>
                      <w:sz w:val="16"/>
                      <w:szCs w:val="16"/>
                    </w:rPr>
                    <w:t>х</w:t>
                  </w:r>
                  <w:proofErr w:type="spellEnd"/>
                  <w:r w:rsidRPr="00280956">
                    <w:rPr>
                      <w:sz w:val="16"/>
                      <w:szCs w:val="16"/>
                    </w:rPr>
                    <w:t xml:space="preserve"> 100%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pStyle w:val="ac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280956" w:rsidRPr="00280956" w:rsidRDefault="00280956" w:rsidP="00280956">
            <w:pPr>
              <w:pStyle w:val="ac"/>
              <w:spacing w:line="240" w:lineRule="auto"/>
              <w:ind w:left="51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ac"/>
              <w:spacing w:line="240" w:lineRule="auto"/>
              <w:ind w:left="51"/>
              <w:rPr>
                <w:sz w:val="16"/>
                <w:szCs w:val="16"/>
              </w:rPr>
            </w:pPr>
            <w:proofErr w:type="gramStart"/>
            <w:r w:rsidRPr="00280956">
              <w:rPr>
                <w:sz w:val="16"/>
                <w:szCs w:val="16"/>
              </w:rPr>
              <w:t>Р</w:t>
            </w:r>
            <w:proofErr w:type="gramEnd"/>
            <w:r w:rsidRPr="00280956">
              <w:rPr>
                <w:sz w:val="16"/>
                <w:szCs w:val="16"/>
              </w:rPr>
              <w:t xml:space="preserve"> - доля несовершеннолетних в общем числе лиц, совершивших преступления;</w:t>
            </w:r>
          </w:p>
          <w:p w:rsidR="00280956" w:rsidRPr="00280956" w:rsidRDefault="00280956" w:rsidP="00280956">
            <w:pPr>
              <w:pStyle w:val="ac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280956" w:rsidRPr="00280956" w:rsidRDefault="00280956" w:rsidP="00280956">
            <w:pPr>
              <w:pStyle w:val="ac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674F6B" w:rsidRPr="00280956" w:rsidRDefault="00674F6B" w:rsidP="007E260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213" w:type="pct"/>
            <w:shd w:val="clear" w:color="auto" w:fill="auto"/>
          </w:tcPr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4.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Дкоо</w:t>
            </w:r>
            <w:proofErr w:type="spellEnd"/>
            <w:r w:rsidRPr="00280956">
              <w:rPr>
                <w:sz w:val="16"/>
                <w:szCs w:val="16"/>
              </w:rPr>
              <w:t xml:space="preserve"> = </w:t>
            </w:r>
            <w:proofErr w:type="spellStart"/>
            <w:r w:rsidRPr="00280956">
              <w:rPr>
                <w:sz w:val="16"/>
                <w:szCs w:val="16"/>
              </w:rPr>
              <w:t>Ккоп</w:t>
            </w:r>
            <w:proofErr w:type="spellEnd"/>
            <w:r w:rsidRPr="00280956">
              <w:rPr>
                <w:sz w:val="16"/>
                <w:szCs w:val="16"/>
              </w:rPr>
              <w:t>/</w:t>
            </w:r>
            <w:proofErr w:type="spellStart"/>
            <w:r w:rsidRPr="00280956">
              <w:rPr>
                <w:sz w:val="16"/>
                <w:szCs w:val="16"/>
              </w:rPr>
              <w:t>Оккоп</w:t>
            </w:r>
            <w:proofErr w:type="spellEnd"/>
            <w:r w:rsidRPr="00280956">
              <w:rPr>
                <w:sz w:val="16"/>
                <w:szCs w:val="16"/>
              </w:rPr>
              <w:t xml:space="preserve"> </w:t>
            </w:r>
            <w:proofErr w:type="spellStart"/>
            <w:r w:rsidRPr="00280956">
              <w:rPr>
                <w:sz w:val="16"/>
                <w:szCs w:val="16"/>
              </w:rPr>
              <w:t>х</w:t>
            </w:r>
            <w:proofErr w:type="spellEnd"/>
            <w:r w:rsidRPr="00280956">
              <w:rPr>
                <w:sz w:val="16"/>
                <w:szCs w:val="16"/>
              </w:rPr>
              <w:t xml:space="preserve"> 100%,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Дкоо</w:t>
            </w:r>
            <w:proofErr w:type="spellEnd"/>
            <w:r w:rsidRPr="00280956">
              <w:rPr>
                <w:sz w:val="16"/>
                <w:szCs w:val="16"/>
              </w:rPr>
              <w:t xml:space="preserve"> – доля коммерческих объектов оборудованных,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Ккоп</w:t>
            </w:r>
            <w:proofErr w:type="spellEnd"/>
            <w:r w:rsidRPr="00280956">
              <w:rPr>
                <w:sz w:val="16"/>
                <w:szCs w:val="16"/>
              </w:rPr>
              <w:t xml:space="preserve"> – количество коммерческих объектов подключенных к системе «Безопасный регион»,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Оккоп</w:t>
            </w:r>
            <w:proofErr w:type="spellEnd"/>
            <w:r w:rsidRPr="00280956">
              <w:rPr>
                <w:sz w:val="16"/>
                <w:szCs w:val="16"/>
              </w:rPr>
              <w:t xml:space="preserve"> – общее количество коммерческих объектов подлежащих подключению к системе «Безопасный регион»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280956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280956" w:rsidRPr="00280956" w:rsidRDefault="0028095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4.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Дпо</w:t>
            </w:r>
            <w:proofErr w:type="spellEnd"/>
            <w:r w:rsidRPr="00280956">
              <w:rPr>
                <w:sz w:val="16"/>
                <w:szCs w:val="16"/>
              </w:rPr>
              <w:t xml:space="preserve"> = </w:t>
            </w:r>
            <w:proofErr w:type="spellStart"/>
            <w:r w:rsidRPr="00280956">
              <w:rPr>
                <w:sz w:val="16"/>
                <w:szCs w:val="16"/>
              </w:rPr>
              <w:t>Кпп</w:t>
            </w:r>
            <w:proofErr w:type="spellEnd"/>
            <w:r w:rsidRPr="00280956">
              <w:rPr>
                <w:sz w:val="16"/>
                <w:szCs w:val="16"/>
              </w:rPr>
              <w:t>/</w:t>
            </w:r>
            <w:proofErr w:type="spellStart"/>
            <w:r w:rsidRPr="00280956">
              <w:rPr>
                <w:sz w:val="16"/>
                <w:szCs w:val="16"/>
              </w:rPr>
              <w:t>Окпп</w:t>
            </w:r>
            <w:proofErr w:type="spellEnd"/>
            <w:r w:rsidRPr="00280956">
              <w:rPr>
                <w:sz w:val="16"/>
                <w:szCs w:val="16"/>
              </w:rPr>
              <w:t xml:space="preserve"> </w:t>
            </w:r>
            <w:proofErr w:type="spellStart"/>
            <w:r w:rsidRPr="00280956">
              <w:rPr>
                <w:sz w:val="16"/>
                <w:szCs w:val="16"/>
              </w:rPr>
              <w:t>х</w:t>
            </w:r>
            <w:proofErr w:type="spellEnd"/>
            <w:r w:rsidRPr="00280956">
              <w:rPr>
                <w:sz w:val="16"/>
                <w:szCs w:val="16"/>
              </w:rPr>
              <w:t xml:space="preserve"> 100%,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Дпо</w:t>
            </w:r>
            <w:proofErr w:type="spellEnd"/>
            <w:r w:rsidRPr="00280956">
              <w:rPr>
                <w:sz w:val="16"/>
                <w:szCs w:val="16"/>
              </w:rPr>
              <w:t xml:space="preserve"> – доля подъездов оборудованных,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Кпп</w:t>
            </w:r>
            <w:proofErr w:type="spellEnd"/>
            <w:r w:rsidRPr="00280956">
              <w:rPr>
                <w:sz w:val="16"/>
                <w:szCs w:val="16"/>
              </w:rPr>
              <w:t xml:space="preserve"> – количество подъездов подключенных к системе «Безопасный регион»,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  <w:proofErr w:type="spellStart"/>
            <w:r w:rsidRPr="00280956">
              <w:rPr>
                <w:sz w:val="16"/>
                <w:szCs w:val="16"/>
              </w:rPr>
              <w:t>Окпп</w:t>
            </w:r>
            <w:proofErr w:type="spellEnd"/>
            <w:r w:rsidRPr="00280956">
              <w:rPr>
                <w:sz w:val="16"/>
                <w:szCs w:val="16"/>
              </w:rPr>
              <w:t xml:space="preserve"> – общее количество подъездов подлежащих подключению к системе «Безопасный регион»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0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  <w:r w:rsidR="001170EC">
              <w:rPr>
                <w:bCs/>
                <w:color w:val="auto"/>
                <w:sz w:val="16"/>
                <w:szCs w:val="16"/>
              </w:rPr>
              <w:t>, управления ЖКХ</w:t>
            </w:r>
          </w:p>
          <w:p w:rsidR="00280956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1170EC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4.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Дсоо</w:t>
            </w:r>
            <w:proofErr w:type="spellEnd"/>
            <w:r w:rsidRPr="001170EC">
              <w:rPr>
                <w:sz w:val="16"/>
                <w:szCs w:val="16"/>
              </w:rPr>
              <w:t xml:space="preserve"> = </w:t>
            </w:r>
            <w:proofErr w:type="spellStart"/>
            <w:r w:rsidRPr="001170EC">
              <w:rPr>
                <w:sz w:val="16"/>
                <w:szCs w:val="16"/>
              </w:rPr>
              <w:t>Ксоп</w:t>
            </w:r>
            <w:proofErr w:type="spellEnd"/>
            <w:r w:rsidRPr="001170EC">
              <w:rPr>
                <w:sz w:val="16"/>
                <w:szCs w:val="16"/>
              </w:rPr>
              <w:t>/</w:t>
            </w:r>
            <w:proofErr w:type="spellStart"/>
            <w:r w:rsidRPr="001170EC">
              <w:rPr>
                <w:sz w:val="16"/>
                <w:szCs w:val="16"/>
              </w:rPr>
              <w:t>Оксоп</w:t>
            </w:r>
            <w:proofErr w:type="spellEnd"/>
            <w:r w:rsidRPr="001170EC">
              <w:rPr>
                <w:sz w:val="16"/>
                <w:szCs w:val="16"/>
              </w:rPr>
              <w:t xml:space="preserve"> </w:t>
            </w:r>
            <w:proofErr w:type="spellStart"/>
            <w:r w:rsidRPr="001170EC">
              <w:rPr>
                <w:sz w:val="16"/>
                <w:szCs w:val="16"/>
              </w:rPr>
              <w:t>х</w:t>
            </w:r>
            <w:proofErr w:type="spellEnd"/>
            <w:r w:rsidRPr="001170EC">
              <w:rPr>
                <w:sz w:val="16"/>
                <w:szCs w:val="16"/>
              </w:rPr>
              <w:t xml:space="preserve"> 100%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где: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Дсоо</w:t>
            </w:r>
            <w:proofErr w:type="spellEnd"/>
            <w:r w:rsidRPr="001170EC">
              <w:rPr>
                <w:sz w:val="16"/>
                <w:szCs w:val="16"/>
              </w:rPr>
              <w:t xml:space="preserve"> – доля социальных объектов оборудованных,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Ксоп</w:t>
            </w:r>
            <w:proofErr w:type="spellEnd"/>
            <w:r w:rsidRPr="001170EC">
              <w:rPr>
                <w:sz w:val="16"/>
                <w:szCs w:val="16"/>
              </w:rPr>
              <w:t xml:space="preserve"> – количество социальных объектов, подключенных к системе «Безопасный регион»,</w:t>
            </w:r>
          </w:p>
          <w:p w:rsidR="00280956" w:rsidRDefault="001170EC" w:rsidP="001170EC">
            <w:pPr>
              <w:ind w:firstLine="0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Оксоп</w:t>
            </w:r>
            <w:proofErr w:type="spellEnd"/>
            <w:r w:rsidRPr="001170EC">
              <w:rPr>
                <w:sz w:val="16"/>
                <w:szCs w:val="16"/>
              </w:rPr>
              <w:t xml:space="preserve"> – общее количество социальных объектов подлежащих подключению к системе «Безопасный регион»</w:t>
            </w:r>
          </w:p>
          <w:p w:rsidR="001170EC" w:rsidRDefault="001170EC" w:rsidP="001170EC">
            <w:pPr>
              <w:ind w:firstLine="0"/>
              <w:rPr>
                <w:sz w:val="16"/>
                <w:szCs w:val="16"/>
              </w:rPr>
            </w:pP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100</w:t>
            </w: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1170EC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1170EC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5. 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</w:t>
            </w:r>
            <w:proofErr w:type="spellStart"/>
            <w:r w:rsidRPr="001170EC">
              <w:rPr>
                <w:sz w:val="16"/>
                <w:szCs w:val="16"/>
              </w:rPr>
              <w:t>КЛПГх</w:t>
            </w:r>
            <w:proofErr w:type="spellEnd"/>
            <w:r w:rsidRPr="001170EC">
              <w:rPr>
                <w:sz w:val="16"/>
                <w:szCs w:val="16"/>
              </w:rPr>
              <w:t xml:space="preserve"> 100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280956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 w:rsidRPr="001170EC">
              <w:rPr>
                <w:sz w:val="16"/>
                <w:szCs w:val="16"/>
              </w:rPr>
              <w:t>на конец</w:t>
            </w:r>
            <w:proofErr w:type="gramEnd"/>
            <w:r w:rsidRPr="001170EC">
              <w:rPr>
                <w:sz w:val="16"/>
                <w:szCs w:val="16"/>
              </w:rPr>
              <w:t xml:space="preserve"> 2019 года</w:t>
            </w: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1170EC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7. Доля кладбищ, соответствующих требованиям Порядка деятельности общественных кладбищ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(F1 + F2)</w:t>
            </w:r>
            <w:r w:rsidRPr="001170EC">
              <w:rPr>
                <w:sz w:val="16"/>
                <w:szCs w:val="16"/>
              </w:rPr>
              <w:tab/>
              <w:t xml:space="preserve">       1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</w:t>
            </w:r>
            <w:proofErr w:type="spellStart"/>
            <w:r w:rsidRPr="001170EC">
              <w:rPr>
                <w:sz w:val="16"/>
                <w:szCs w:val="16"/>
              </w:rPr>
              <w:t>х</w:t>
            </w:r>
            <w:proofErr w:type="spellEnd"/>
            <w:r w:rsidRPr="001170EC">
              <w:rPr>
                <w:sz w:val="16"/>
                <w:szCs w:val="16"/>
              </w:rPr>
              <w:t xml:space="preserve"> ---- </w:t>
            </w:r>
            <w:proofErr w:type="spellStart"/>
            <w:r w:rsidRPr="001170EC">
              <w:rPr>
                <w:sz w:val="16"/>
                <w:szCs w:val="16"/>
              </w:rPr>
              <w:t>х</w:t>
            </w:r>
            <w:proofErr w:type="spellEnd"/>
            <w:r w:rsidRPr="001170EC">
              <w:rPr>
                <w:sz w:val="16"/>
                <w:szCs w:val="16"/>
              </w:rPr>
              <w:t xml:space="preserve"> K </w:t>
            </w:r>
            <w:proofErr w:type="spellStart"/>
            <w:r w:rsidRPr="001170EC">
              <w:rPr>
                <w:sz w:val="16"/>
                <w:szCs w:val="16"/>
              </w:rPr>
              <w:t>х</w:t>
            </w:r>
            <w:proofErr w:type="spellEnd"/>
            <w:r w:rsidRPr="001170EC">
              <w:rPr>
                <w:sz w:val="16"/>
                <w:szCs w:val="16"/>
              </w:rPr>
              <w:t xml:space="preserve"> 100%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</w:t>
            </w:r>
            <w:proofErr w:type="gramStart"/>
            <w:r w:rsidRPr="001170EC">
              <w:rPr>
                <w:sz w:val="16"/>
                <w:szCs w:val="16"/>
              </w:rPr>
              <w:t xml:space="preserve">                   Т</w:t>
            </w:r>
            <w:proofErr w:type="gramEnd"/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 S – доля кладбищ, соответствующих требованиям Порядка</w:t>
            </w:r>
            <w:proofErr w:type="gramStart"/>
            <w:r w:rsidRPr="001170EC">
              <w:rPr>
                <w:sz w:val="16"/>
                <w:szCs w:val="16"/>
              </w:rPr>
              <w:t>, %;</w:t>
            </w:r>
            <w:proofErr w:type="gramEnd"/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(F1+ F2) – количество кладбищ, соответствующих требованиям Порядка, ед.;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Порядка, по итогам </w:t>
            </w:r>
            <w:proofErr w:type="gramStart"/>
            <w:r w:rsidRPr="001170EC">
              <w:rPr>
                <w:sz w:val="16"/>
                <w:szCs w:val="16"/>
              </w:rPr>
              <w:t>рассмотрения соответствия кладбищ муниципального района/городского округа</w:t>
            </w:r>
            <w:proofErr w:type="gramEnd"/>
            <w:r w:rsidRPr="001170EC">
              <w:rPr>
                <w:sz w:val="16"/>
                <w:szCs w:val="16"/>
              </w:rPr>
              <w:t xml:space="preserve"> требованиям Порядка на заседании 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280956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1170EC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7. 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Is</w:t>
            </w:r>
            <w:proofErr w:type="spellEnd"/>
            <w:r w:rsidRPr="001170EC">
              <w:rPr>
                <w:sz w:val="16"/>
                <w:szCs w:val="16"/>
              </w:rPr>
              <w:t xml:space="preserve"> / D </w:t>
            </w:r>
            <w:proofErr w:type="spellStart"/>
            <w:r w:rsidRPr="001170EC">
              <w:rPr>
                <w:sz w:val="16"/>
                <w:szCs w:val="16"/>
              </w:rPr>
              <w:t>х</w:t>
            </w:r>
            <w:proofErr w:type="spellEnd"/>
            <w:r w:rsidRPr="001170EC">
              <w:rPr>
                <w:sz w:val="16"/>
                <w:szCs w:val="16"/>
              </w:rPr>
              <w:t xml:space="preserve"> 100% = I</w:t>
            </w: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</w:t>
            </w:r>
            <w:proofErr w:type="gramStart"/>
            <w:r w:rsidRPr="001170EC">
              <w:rPr>
                <w:sz w:val="16"/>
                <w:szCs w:val="16"/>
              </w:rPr>
              <w:t>, %;</w:t>
            </w:r>
            <w:proofErr w:type="gramEnd"/>
          </w:p>
          <w:p w:rsidR="001170EC" w:rsidRPr="001170EC" w:rsidRDefault="001170EC" w:rsidP="001170EC">
            <w:pPr>
              <w:pStyle w:val="ac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proofErr w:type="spellStart"/>
            <w:r w:rsidRPr="001170EC">
              <w:rPr>
                <w:sz w:val="16"/>
                <w:szCs w:val="16"/>
              </w:rPr>
              <w:t>Is</w:t>
            </w:r>
            <w:proofErr w:type="spellEnd"/>
            <w:r w:rsidRPr="001170EC">
              <w:rPr>
                <w:sz w:val="16"/>
                <w:szCs w:val="16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 w:rsidRPr="001170EC">
              <w:rPr>
                <w:sz w:val="16"/>
                <w:szCs w:val="16"/>
              </w:rPr>
              <w:t>га</w:t>
            </w:r>
            <w:proofErr w:type="gramEnd"/>
            <w:r w:rsidRPr="001170EC">
              <w:rPr>
                <w:sz w:val="16"/>
                <w:szCs w:val="16"/>
              </w:rPr>
              <w:t>;</w:t>
            </w:r>
          </w:p>
          <w:p w:rsidR="00280956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280956" w:rsidRPr="00951A36" w:rsidTr="00366B97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2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280956" w:rsidRPr="00951A36" w:rsidRDefault="00280956" w:rsidP="00E60D8F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5" w:type="pct"/>
          </w:tcPr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)/ </w:t>
            </w:r>
            <w:proofErr w:type="spellStart"/>
            <w:r w:rsidRPr="00366B97">
              <w:rPr>
                <w:sz w:val="16"/>
                <w:szCs w:val="16"/>
              </w:rPr>
              <w:t>Кобщ</w:t>
            </w:r>
            <w:proofErr w:type="spellEnd"/>
            <w:r w:rsidRPr="00366B97">
              <w:rPr>
                <w:sz w:val="16"/>
                <w:szCs w:val="16"/>
              </w:rPr>
              <w:t>. нас * 100%, где:</w:t>
            </w: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Кобщ</w:t>
            </w:r>
            <w:proofErr w:type="spellEnd"/>
            <w:r w:rsidRPr="00366B97">
              <w:rPr>
                <w:sz w:val="16"/>
                <w:szCs w:val="16"/>
              </w:rPr>
              <w:t xml:space="preserve">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pStyle w:val="ac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proofErr w:type="gramStart"/>
            <w:r w:rsidRPr="00366B97">
              <w:rPr>
                <w:sz w:val="16"/>
                <w:szCs w:val="16"/>
                <w:lang w:val="en-US"/>
              </w:rPr>
              <w:t>F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280956" w:rsidRPr="00366B97" w:rsidRDefault="00280956" w:rsidP="00366B97">
            <w:pPr>
              <w:pStyle w:val="ac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– уровень накопления материального резервного фонда по состоянию на 01.01. текущего года, в </w:t>
            </w:r>
            <w:proofErr w:type="spellStart"/>
            <w:r w:rsidRPr="00366B97">
              <w:rPr>
                <w:sz w:val="16"/>
                <w:szCs w:val="16"/>
              </w:rPr>
              <w:t>натурах</w:t>
            </w:r>
            <w:proofErr w:type="gramStart"/>
            <w:r w:rsidRPr="00366B97">
              <w:rPr>
                <w:sz w:val="16"/>
                <w:szCs w:val="16"/>
              </w:rPr>
              <w:t>.е</w:t>
            </w:r>
            <w:proofErr w:type="gramEnd"/>
            <w:r w:rsidRPr="00366B97">
              <w:rPr>
                <w:sz w:val="16"/>
                <w:szCs w:val="16"/>
              </w:rPr>
              <w:t>д</w:t>
            </w:r>
            <w:proofErr w:type="spellEnd"/>
            <w:r w:rsidRPr="00366B97">
              <w:rPr>
                <w:sz w:val="16"/>
                <w:szCs w:val="16"/>
              </w:rPr>
              <w:t>.;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proofErr w:type="gramStart"/>
            <w:r w:rsidRPr="00366B97">
              <w:rPr>
                <w:sz w:val="16"/>
                <w:szCs w:val="16"/>
                <w:lang w:val="en-US"/>
              </w:rPr>
              <w:t>G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lastRenderedPageBreak/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proofErr w:type="spellStart"/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proofErr w:type="spellEnd"/>
            <w:r w:rsidRPr="00366B97">
              <w:rPr>
                <w:i/>
                <w:sz w:val="16"/>
                <w:szCs w:val="16"/>
              </w:rPr>
              <w:t>/Д*100%</w:t>
            </w: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proofErr w:type="spellStart"/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</w:t>
            </w:r>
            <w:proofErr w:type="spellEnd"/>
            <w:r w:rsidRPr="00366B97">
              <w:rPr>
                <w:i/>
                <w:sz w:val="16"/>
                <w:szCs w:val="16"/>
                <w:vertAlign w:val="subscript"/>
              </w:rPr>
              <w:t>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к</w:t>
            </w:r>
            <w:proofErr w:type="spellEnd"/>
            <w:r w:rsidRPr="00366B97">
              <w:rPr>
                <w:sz w:val="16"/>
                <w:szCs w:val="16"/>
              </w:rPr>
              <w:t>-</w:t>
            </w:r>
            <w:proofErr w:type="gramEnd"/>
            <w:r w:rsidRPr="00366B97">
              <w:rPr>
                <w:sz w:val="16"/>
                <w:szCs w:val="16"/>
              </w:rPr>
              <w:t xml:space="preserve">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.п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>ер</w:t>
            </w:r>
            <w:proofErr w:type="spellEnd"/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>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280956" w:rsidRPr="00366B97" w:rsidRDefault="00280956" w:rsidP="007E2606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366B97" w:rsidRDefault="00280956" w:rsidP="007E2606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366B97" w:rsidRDefault="00280956" w:rsidP="007E2606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280956" w:rsidRPr="00366B97" w:rsidRDefault="00280956" w:rsidP="00366B97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</w:t>
            </w:r>
            <w:proofErr w:type="gramStart"/>
            <w:r w:rsidRPr="00366B97">
              <w:rPr>
                <w:sz w:val="16"/>
                <w:szCs w:val="16"/>
              </w:rPr>
              <w:t>утонувших</w:t>
            </w:r>
            <w:proofErr w:type="gramEnd"/>
            <w:r w:rsidRPr="00366B97">
              <w:rPr>
                <w:sz w:val="16"/>
                <w:szCs w:val="16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proofErr w:type="gramStart"/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 xml:space="preserve">– количество травмированных на водных объектах расположенных, на </w:t>
            </w:r>
            <w:r w:rsidRPr="00366B97">
              <w:rPr>
                <w:sz w:val="16"/>
                <w:szCs w:val="16"/>
              </w:rPr>
              <w:lastRenderedPageBreak/>
              <w:t>территории муниципального образования Московской области за аналогичный период 2016 года;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  <w:r w:rsidRPr="00366B97">
              <w:rPr>
                <w:sz w:val="16"/>
                <w:szCs w:val="16"/>
              </w:rPr>
              <w:t xml:space="preserve"> = 100% - (</w:t>
            </w:r>
            <w:proofErr w:type="spellStart"/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proofErr w:type="spellEnd"/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Pb</w:t>
            </w:r>
            <w:proofErr w:type="spellEnd"/>
            <w:r w:rsidRPr="00366B97">
              <w:rPr>
                <w:sz w:val="16"/>
                <w:szCs w:val="16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Ps</w:t>
            </w:r>
            <w:proofErr w:type="spellEnd"/>
            <w:r w:rsidRPr="00366B97">
              <w:rPr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= </w:t>
            </w:r>
            <w:proofErr w:type="spellStart"/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 тек.</w:t>
            </w:r>
            <w:r w:rsidRPr="00366B97">
              <w:rPr>
                <w:sz w:val="16"/>
                <w:szCs w:val="16"/>
              </w:rPr>
              <w:t xml:space="preserve"> </w:t>
            </w:r>
            <w:proofErr w:type="gramStart"/>
            <w:r w:rsidRPr="00366B97">
              <w:rPr>
                <w:sz w:val="16"/>
                <w:szCs w:val="16"/>
              </w:rPr>
              <w:t>–О</w:t>
            </w:r>
            <w:proofErr w:type="gramEnd"/>
            <w:r w:rsidRPr="00366B97">
              <w:rPr>
                <w:sz w:val="16"/>
                <w:szCs w:val="16"/>
              </w:rPr>
              <w:t xml:space="preserve"> </w:t>
            </w:r>
            <w:proofErr w:type="spellStart"/>
            <w:r w:rsidRPr="00366B97">
              <w:rPr>
                <w:sz w:val="16"/>
                <w:szCs w:val="16"/>
                <w:vertAlign w:val="subscript"/>
              </w:rPr>
              <w:t>общ.тек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 2016, где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proofErr w:type="spellStart"/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 тек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</w:t>
            </w:r>
            <w:proofErr w:type="gramEnd"/>
            <w:r w:rsidRPr="00366B97">
              <w:rPr>
                <w:sz w:val="16"/>
                <w:szCs w:val="16"/>
              </w:rPr>
              <w:t xml:space="preserve"> – </w:t>
            </w:r>
            <w:proofErr w:type="gramStart"/>
            <w:r w:rsidRPr="00366B97">
              <w:rPr>
                <w:sz w:val="16"/>
                <w:szCs w:val="16"/>
              </w:rPr>
              <w:t>п</w:t>
            </w:r>
            <w:proofErr w:type="gramEnd"/>
            <w:r w:rsidRPr="00366B97">
              <w:rPr>
                <w:sz w:val="16"/>
                <w:szCs w:val="16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proofErr w:type="spellStart"/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.т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>ек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 xml:space="preserve">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proofErr w:type="spellStart"/>
            <w:r w:rsidRPr="00366B97">
              <w:rPr>
                <w:sz w:val="16"/>
                <w:szCs w:val="16"/>
                <w:vertAlign w:val="subscript"/>
              </w:rPr>
              <w:t>общ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.т</w:t>
            </w:r>
            <w:proofErr w:type="gramEnd"/>
            <w:r w:rsidRPr="00366B97">
              <w:rPr>
                <w:sz w:val="16"/>
                <w:szCs w:val="16"/>
                <w:vertAlign w:val="subscript"/>
              </w:rPr>
              <w:t>ек</w:t>
            </w:r>
            <w:proofErr w:type="spellEnd"/>
            <w:r w:rsidRPr="00366B97">
              <w:rPr>
                <w:sz w:val="16"/>
                <w:szCs w:val="16"/>
                <w:vertAlign w:val="subscript"/>
              </w:rPr>
              <w:t>.</w:t>
            </w:r>
            <w:r w:rsidRPr="00366B97">
              <w:rPr>
                <w:sz w:val="16"/>
                <w:szCs w:val="16"/>
              </w:rPr>
              <w:t xml:space="preserve">  = (О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280956" w:rsidRPr="00366B97" w:rsidRDefault="00280956" w:rsidP="00366B97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proofErr w:type="gramStart"/>
            <w:r w:rsidRPr="00366B97">
              <w:rPr>
                <w:sz w:val="16"/>
                <w:szCs w:val="16"/>
                <w:vertAlign w:val="subscript"/>
              </w:rPr>
              <w:t>2</w:t>
            </w:r>
            <w:proofErr w:type="gramEnd"/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280956" w:rsidRPr="00366B97" w:rsidRDefault="00280956" w:rsidP="007E2606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366B97" w:rsidRDefault="00280956" w:rsidP="007E2606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13" w:type="pct"/>
          </w:tcPr>
          <w:p w:rsidR="00280956" w:rsidRPr="00951A36" w:rsidRDefault="00280956" w:rsidP="00E60D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 Московской области.</w:t>
            </w:r>
          </w:p>
        </w:tc>
        <w:tc>
          <w:tcPr>
            <w:tcW w:w="3545" w:type="pct"/>
          </w:tcPr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С=Ттек</m:t>
                </m:r>
                <m:r>
                  <m:rPr>
                    <m:nor/>
                  </m:rPr>
                  <w:rPr>
                    <w:sz w:val="16"/>
                    <w:szCs w:val="16"/>
                  </w:rPr>
                  <m:t>÷ Тисх</m:t>
                </m:r>
              </m:oMath>
            </m:oMathPara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Ттек</w:t>
            </w:r>
            <w:proofErr w:type="spellEnd"/>
            <w:r w:rsidRPr="00E61DBC">
              <w:rPr>
                <w:sz w:val="16"/>
                <w:szCs w:val="16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Тис</w:t>
            </w:r>
            <w:proofErr w:type="gramStart"/>
            <w:r w:rsidRPr="00E61DBC">
              <w:rPr>
                <w:sz w:val="16"/>
                <w:szCs w:val="16"/>
              </w:rPr>
              <w:t>х</w:t>
            </w:r>
            <w:proofErr w:type="spellEnd"/>
            <w:r w:rsidRPr="00E61DBC">
              <w:rPr>
                <w:sz w:val="16"/>
                <w:szCs w:val="16"/>
              </w:rPr>
              <w:t>-</w:t>
            </w:r>
            <w:proofErr w:type="gramEnd"/>
            <w:r w:rsidRPr="00E61DBC">
              <w:rPr>
                <w:sz w:val="16"/>
                <w:szCs w:val="16"/>
              </w:rPr>
              <w:t xml:space="preserve"> среднее времени совместного реагирования нескольких экстренных оперативных служб на момент принятия программы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280956" w:rsidRPr="00E61DBC" w:rsidRDefault="00280956" w:rsidP="00E61DBC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E61DBC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 городского округа</w:t>
            </w:r>
          </w:p>
          <w:p w:rsidR="00280956" w:rsidRPr="00E61DBC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построения и развития систем аппаратно-программного комплекса 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lastRenderedPageBreak/>
              <w:t>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280956" w:rsidRPr="00E61DBC" w:rsidRDefault="00280956" w:rsidP="00E61DBC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lastRenderedPageBreak/>
              <w:t>Значение показателя рассчитывается по формуле: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r w:rsidRPr="00E61DBC">
              <w:rPr>
                <w:sz w:val="16"/>
                <w:szCs w:val="16"/>
              </w:rPr>
              <w:t>=</w:t>
            </w:r>
            <w:proofErr w:type="spellEnd"/>
            <w:r w:rsidRPr="00E61DBC">
              <w:rPr>
                <w:sz w:val="16"/>
                <w:szCs w:val="16"/>
              </w:rPr>
              <w:t>(</w:t>
            </w: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proofErr w:type="spellEnd"/>
            <w:r w:rsidRPr="00E61DBC">
              <w:rPr>
                <w:sz w:val="16"/>
                <w:szCs w:val="16"/>
              </w:rPr>
              <w:t>) * 100%</w:t>
            </w:r>
          </w:p>
          <w:p w:rsidR="00280956" w:rsidRPr="00E61DBC" w:rsidRDefault="00280956" w:rsidP="00E61DBC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Папк</w:t>
            </w:r>
            <w:proofErr w:type="spellEnd"/>
            <w:r w:rsidRPr="00E61DBC">
              <w:rPr>
                <w:sz w:val="16"/>
                <w:szCs w:val="16"/>
              </w:rPr>
              <w:t xml:space="preserve"> - процент создания АПК «БГ» на территории муниципального образования Московской области;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</w:t>
            </w:r>
            <w:proofErr w:type="gramStart"/>
            <w:r w:rsidRPr="00E61DBC">
              <w:rPr>
                <w:sz w:val="16"/>
                <w:szCs w:val="16"/>
                <w:vertAlign w:val="subscript"/>
              </w:rPr>
              <w:t>з</w:t>
            </w:r>
            <w:proofErr w:type="spellEnd"/>
            <w:r w:rsidRPr="00E61DBC">
              <w:rPr>
                <w:sz w:val="16"/>
                <w:szCs w:val="16"/>
              </w:rPr>
              <w:t>-</w:t>
            </w:r>
            <w:proofErr w:type="gramEnd"/>
            <w:r w:rsidRPr="00E61DBC">
              <w:rPr>
                <w:sz w:val="16"/>
                <w:szCs w:val="16"/>
              </w:rPr>
              <w:t xml:space="preserve">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=0,1,при отсутствии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Рт</w:t>
            </w:r>
            <w:proofErr w:type="gramStart"/>
            <w:r w:rsidRPr="00E61DBC">
              <w:rPr>
                <w:sz w:val="16"/>
                <w:szCs w:val="16"/>
              </w:rPr>
              <w:t>п</w:t>
            </w:r>
            <w:proofErr w:type="spellEnd"/>
            <w:r w:rsidRPr="00E61DBC">
              <w:rPr>
                <w:sz w:val="16"/>
                <w:szCs w:val="16"/>
              </w:rPr>
              <w:t>-</w:t>
            </w:r>
            <w:proofErr w:type="gramEnd"/>
            <w:r w:rsidRPr="00E61DBC">
              <w:rPr>
                <w:sz w:val="16"/>
                <w:szCs w:val="16"/>
              </w:rPr>
              <w:t xml:space="preserve">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Ртп=0,2,при отсутствии ТЗ Ртп=0);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proofErr w:type="gramStart"/>
            <w:r w:rsidRPr="00E61DBC">
              <w:rPr>
                <w:sz w:val="16"/>
                <w:szCs w:val="16"/>
                <w:vertAlign w:val="subscript"/>
              </w:rPr>
              <w:t>0</w:t>
            </w:r>
            <w:proofErr w:type="gramEnd"/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proofErr w:type="spellStart"/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=</w:t>
            </w:r>
            <w:proofErr w:type="spellEnd"/>
            <w:r w:rsidRPr="00E61DBC">
              <w:rPr>
                <w:sz w:val="16"/>
                <w:szCs w:val="16"/>
              </w:rPr>
              <w:t xml:space="preserve"> показатель отражающий введение в эксплуатацию АПК «Безопасный город» на территории муниципального образования (при введении Рвэ=0,3,при отсутствии Рвэ=0);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280956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3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 xml:space="preserve">S </w:t>
            </w:r>
            <w:r w:rsidRPr="00F16794">
              <w:rPr>
                <w:sz w:val="16"/>
                <w:szCs w:val="16"/>
                <w:vertAlign w:val="subscript"/>
              </w:rPr>
              <w:t>общ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.</w:t>
            </w:r>
            <w:r w:rsidRPr="00F16794">
              <w:rPr>
                <w:sz w:val="16"/>
                <w:szCs w:val="16"/>
                <w:lang w:val="en-US"/>
              </w:rPr>
              <w:t xml:space="preserve"> = (S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 xml:space="preserve">2 + </w:t>
            </w: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F16794">
              <w:rPr>
                <w:sz w:val="16"/>
                <w:szCs w:val="16"/>
                <w:lang w:val="en-US"/>
              </w:rPr>
              <w:t>) /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F16794">
              <w:rPr>
                <w:sz w:val="16"/>
                <w:szCs w:val="16"/>
                <w:lang w:val="en-US"/>
              </w:rPr>
              <w:t xml:space="preserve">, </w:t>
            </w:r>
            <w:r w:rsidRPr="00F16794">
              <w:rPr>
                <w:sz w:val="16"/>
                <w:szCs w:val="16"/>
              </w:rPr>
              <w:t>где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lang w:val="en-US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1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сель</w:t>
            </w:r>
            <w:r w:rsidRPr="00F16794">
              <w:rPr>
                <w:sz w:val="16"/>
                <w:szCs w:val="16"/>
              </w:rPr>
              <w:softHyphen/>
              <w:t>ских поселений муниципального района;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4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области.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95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280956" w:rsidRPr="002565B2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4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280956" w:rsidRPr="00951A36" w:rsidRDefault="00280956" w:rsidP="008B57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Повышение степени пожарной защищенности </w:t>
            </w:r>
            <w:r w:rsidR="008B570F">
              <w:rPr>
                <w:color w:val="000000" w:themeColor="text1"/>
                <w:sz w:val="16"/>
                <w:szCs w:val="16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proofErr w:type="gramStart"/>
            <w:r w:rsidRPr="00F16794">
              <w:rPr>
                <w:sz w:val="16"/>
                <w:szCs w:val="16"/>
              </w:rPr>
              <w:t>=  100</w:t>
            </w:r>
            <w:proofErr w:type="gramEnd"/>
            <w:r w:rsidRPr="00F16794">
              <w:rPr>
                <w:sz w:val="16"/>
                <w:szCs w:val="16"/>
              </w:rPr>
              <w:t xml:space="preserve"> % - (D тек. / </w:t>
            </w: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* 100%),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</w:t>
            </w:r>
            <w:proofErr w:type="gramStart"/>
            <w:r w:rsidRPr="00F16794">
              <w:rPr>
                <w:sz w:val="16"/>
                <w:szCs w:val="16"/>
              </w:rPr>
              <w:t>.</w:t>
            </w:r>
            <w:proofErr w:type="gramEnd"/>
            <w:r w:rsidRPr="00F16794">
              <w:rPr>
                <w:sz w:val="16"/>
                <w:szCs w:val="16"/>
              </w:rPr>
              <w:t xml:space="preserve"> – </w:t>
            </w:r>
            <w:proofErr w:type="gramStart"/>
            <w:r w:rsidRPr="00F16794">
              <w:rPr>
                <w:sz w:val="16"/>
                <w:szCs w:val="16"/>
              </w:rPr>
              <w:t>к</w:t>
            </w:r>
            <w:proofErr w:type="gramEnd"/>
            <w:r w:rsidRPr="00F16794">
              <w:rPr>
                <w:sz w:val="16"/>
                <w:szCs w:val="16"/>
              </w:rPr>
              <w:t>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</w:t>
            </w: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* 100%),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</w:t>
            </w:r>
            <w:proofErr w:type="gramStart"/>
            <w:r w:rsidRPr="00F16794">
              <w:rPr>
                <w:sz w:val="16"/>
                <w:szCs w:val="16"/>
              </w:rPr>
              <w:t>.</w:t>
            </w:r>
            <w:proofErr w:type="gramEnd"/>
            <w:r w:rsidRPr="00F16794">
              <w:rPr>
                <w:sz w:val="16"/>
                <w:szCs w:val="16"/>
              </w:rPr>
              <w:t xml:space="preserve"> – </w:t>
            </w:r>
            <w:proofErr w:type="gramStart"/>
            <w:r w:rsidRPr="00F16794">
              <w:rPr>
                <w:sz w:val="16"/>
                <w:szCs w:val="16"/>
              </w:rPr>
              <w:t>к</w:t>
            </w:r>
            <w:proofErr w:type="gramEnd"/>
            <w:r w:rsidRPr="00F16794">
              <w:rPr>
                <w:sz w:val="16"/>
                <w:szCs w:val="16"/>
              </w:rPr>
              <w:t>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280956" w:rsidRPr="00F16794" w:rsidRDefault="00280956" w:rsidP="00F16794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</w:t>
            </w: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тек</w:t>
            </w:r>
            <w:proofErr w:type="spellEnd"/>
            <w:r w:rsidRPr="00F16794">
              <w:rPr>
                <w:sz w:val="16"/>
                <w:szCs w:val="16"/>
              </w:rPr>
              <w:t xml:space="preserve"> - </w:t>
            </w:r>
            <w:proofErr w:type="spellStart"/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>) * 100%, где</w:t>
            </w:r>
          </w:p>
          <w:p w:rsidR="00280956" w:rsidRPr="00F16794" w:rsidRDefault="00280956" w:rsidP="00F16794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proofErr w:type="spellEnd"/>
            <w:r w:rsidRPr="00F16794">
              <w:rPr>
                <w:sz w:val="16"/>
                <w:szCs w:val="16"/>
              </w:rPr>
              <w:t xml:space="preserve"> = (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.и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спр</w:t>
            </w:r>
            <w:proofErr w:type="spellEnd"/>
            <w:r w:rsidRPr="00F16794">
              <w:rPr>
                <w:sz w:val="16"/>
                <w:szCs w:val="16"/>
              </w:rPr>
              <w:t xml:space="preserve"> / 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proofErr w:type="spellEnd"/>
            <w:r w:rsidRPr="00F16794">
              <w:rPr>
                <w:sz w:val="16"/>
                <w:szCs w:val="16"/>
              </w:rPr>
              <w:t xml:space="preserve"> + 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proofErr w:type="spellEnd"/>
            <w:r w:rsidRPr="00F16794">
              <w:rPr>
                <w:sz w:val="16"/>
                <w:szCs w:val="16"/>
              </w:rPr>
              <w:t xml:space="preserve"> / </w:t>
            </w: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proofErr w:type="spellEnd"/>
            <w:r w:rsidRPr="00F16794">
              <w:rPr>
                <w:sz w:val="16"/>
                <w:szCs w:val="16"/>
              </w:rPr>
              <w:t>) / 2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16794">
              <w:rPr>
                <w:sz w:val="16"/>
                <w:szCs w:val="16"/>
              </w:rPr>
              <w:t>D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баз</w:t>
            </w:r>
            <w:proofErr w:type="spellEnd"/>
            <w:r w:rsidRPr="00F16794">
              <w:rPr>
                <w:sz w:val="16"/>
                <w:szCs w:val="16"/>
              </w:rPr>
              <w:t xml:space="preserve"> = аналогично </w:t>
            </w:r>
            <w:proofErr w:type="spellStart"/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proofErr w:type="spellEnd"/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.и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спр</w:t>
            </w:r>
            <w:proofErr w:type="spellEnd"/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.о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бщее</w:t>
            </w:r>
            <w:proofErr w:type="spellEnd"/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.и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спр</w:t>
            </w:r>
            <w:proofErr w:type="spellEnd"/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proofErr w:type="spellStart"/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.о</w:t>
            </w:r>
            <w:proofErr w:type="gramEnd"/>
            <w:r w:rsidRPr="00F16794">
              <w:rPr>
                <w:sz w:val="16"/>
                <w:szCs w:val="16"/>
                <w:vertAlign w:val="subscript"/>
              </w:rPr>
              <w:t>бщее</w:t>
            </w:r>
            <w:proofErr w:type="spellEnd"/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89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Default="00280956" w:rsidP="00D210C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280956" w:rsidRPr="00F16794" w:rsidRDefault="00280956" w:rsidP="00D210C0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Методика </w:t>
            </w:r>
            <w:proofErr w:type="gramStart"/>
            <w:r w:rsidRPr="00951A36">
              <w:rPr>
                <w:b/>
                <w:color w:val="000000" w:themeColor="text1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 5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F16794">
              <w:rPr>
                <w:sz w:val="16"/>
                <w:szCs w:val="16"/>
              </w:rPr>
              <w:t>дств в ц</w:t>
            </w:r>
            <w:proofErr w:type="gramEnd"/>
            <w:r w:rsidRPr="00F16794">
              <w:rPr>
                <w:sz w:val="16"/>
                <w:szCs w:val="16"/>
              </w:rPr>
              <w:t>елях гражданской обороны</w:t>
            </w:r>
            <w:r w:rsidRPr="00F1679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F16794">
              <w:rPr>
                <w:sz w:val="16"/>
                <w:szCs w:val="16"/>
              </w:rPr>
              <w:t>дств в ц</w:t>
            </w:r>
            <w:proofErr w:type="gramEnd"/>
            <w:r w:rsidRPr="00F16794">
              <w:rPr>
                <w:sz w:val="16"/>
                <w:szCs w:val="16"/>
              </w:rPr>
              <w:t>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 xml:space="preserve">следующего за </w:t>
            </w:r>
            <w:proofErr w:type="gramStart"/>
            <w:r w:rsidRPr="00F16794">
              <w:rPr>
                <w:sz w:val="16"/>
                <w:szCs w:val="16"/>
              </w:rPr>
              <w:t>отчетным</w:t>
            </w:r>
            <w:proofErr w:type="gramEnd"/>
            <w:r w:rsidRPr="00F16794">
              <w:rPr>
                <w:sz w:val="16"/>
                <w:szCs w:val="16"/>
              </w:rPr>
              <w:t>;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lastRenderedPageBreak/>
              <w:t>Единица измерения: процент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защитных сооружений и иных объектов гражданской обороны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Увеличение степени готовности к </w:t>
            </w:r>
            <w:r>
              <w:rPr>
                <w:sz w:val="16"/>
                <w:szCs w:val="16"/>
              </w:rPr>
              <w:t>использованию</w:t>
            </w:r>
            <w:r w:rsidRPr="00F16794">
              <w:rPr>
                <w:sz w:val="16"/>
                <w:szCs w:val="16"/>
              </w:rPr>
              <w:t xml:space="preserve"> по предназначению защитных сооружений и иных объектов ГО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</w:p>
          <w:p w:rsidR="00280956" w:rsidRDefault="00280956" w:rsidP="00F16794">
            <w:pPr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>L = ((D+E) /A) – (D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E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/A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 xml:space="preserve">))*100%,    </w:t>
            </w:r>
            <w:r w:rsidRPr="00F16794">
              <w:rPr>
                <w:sz w:val="16"/>
                <w:szCs w:val="16"/>
              </w:rPr>
              <w:t>где</w:t>
            </w:r>
            <w:r w:rsidRPr="00F16794">
              <w:rPr>
                <w:sz w:val="16"/>
                <w:szCs w:val="16"/>
                <w:lang w:val="en-US"/>
              </w:rPr>
              <w:t>:</w:t>
            </w:r>
          </w:p>
          <w:p w:rsidR="00280956" w:rsidRPr="00F16794" w:rsidRDefault="00280956" w:rsidP="00F16794">
            <w:pPr>
              <w:rPr>
                <w:sz w:val="16"/>
                <w:szCs w:val="16"/>
                <w:lang w:val="en-US"/>
              </w:rPr>
            </w:pP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А – общее количество ЗСГО </w:t>
            </w:r>
            <w:proofErr w:type="gramStart"/>
            <w:r w:rsidRPr="00F16794">
              <w:rPr>
                <w:sz w:val="16"/>
                <w:szCs w:val="16"/>
              </w:rPr>
              <w:t>имеющихся</w:t>
            </w:r>
            <w:proofErr w:type="gramEnd"/>
            <w:r w:rsidRPr="00F16794">
              <w:rPr>
                <w:sz w:val="16"/>
                <w:szCs w:val="16"/>
              </w:rPr>
              <w:t xml:space="preserve"> на территории муниципального образования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F16794">
              <w:rPr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D – количество ЗСГО </w:t>
            </w:r>
            <w:proofErr w:type="gramStart"/>
            <w:r w:rsidRPr="00F16794">
              <w:rPr>
                <w:sz w:val="16"/>
                <w:szCs w:val="16"/>
              </w:rPr>
              <w:t>оцененных</w:t>
            </w:r>
            <w:proofErr w:type="gramEnd"/>
            <w:r w:rsidRPr="00F16794">
              <w:rPr>
                <w:sz w:val="16"/>
                <w:szCs w:val="16"/>
              </w:rPr>
              <w:t xml:space="preserve"> как «Ограниченно готово»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 – количество ЗСГО оцененных как «Готово»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</w:t>
            </w:r>
            <w:proofErr w:type="gramStart"/>
            <w:r w:rsidRPr="00F16794">
              <w:rPr>
                <w:sz w:val="16"/>
                <w:szCs w:val="16"/>
              </w:rPr>
              <w:t>оцененных</w:t>
            </w:r>
            <w:proofErr w:type="gramEnd"/>
            <w:r w:rsidRPr="00F16794">
              <w:rPr>
                <w:sz w:val="16"/>
                <w:szCs w:val="16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</w:t>
            </w:r>
            <w:proofErr w:type="gramStart"/>
            <w:r w:rsidRPr="00F16794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F16794">
              <w:rPr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30</w:t>
            </w: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F16794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5785D" w:rsidRPr="00951A36" w:rsidRDefault="0055785D" w:rsidP="00FA0C81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</w:t>
      </w:r>
      <w:r w:rsidR="002333AB" w:rsidRPr="00951A36">
        <w:rPr>
          <w:color w:val="000000" w:themeColor="text1"/>
          <w:sz w:val="24"/>
          <w:szCs w:val="24"/>
        </w:rPr>
        <w:t>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7E6874" w:rsidRPr="00951A36" w:rsidRDefault="007E6874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 w:rsidRPr="00951A36">
        <w:rPr>
          <w:color w:val="000000" w:themeColor="text1"/>
          <w:sz w:val="24"/>
          <w:szCs w:val="24"/>
        </w:rPr>
        <w:t>работу</w:t>
      </w:r>
      <w:proofErr w:type="gramEnd"/>
      <w:r w:rsidRPr="00951A36">
        <w:rPr>
          <w:color w:val="000000" w:themeColor="text1"/>
          <w:sz w:val="24"/>
          <w:szCs w:val="24"/>
        </w:rPr>
        <w:t xml:space="preserve"> направленную на: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</w:t>
      </w:r>
      <w:r w:rsidR="00287DC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Об утверждении муниципальной программы</w:t>
      </w:r>
      <w:r w:rsidR="004E4E52" w:rsidRPr="00951A36">
        <w:rPr>
          <w:color w:val="000000" w:themeColor="text1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и вносит его в установленном порядке на рассмотрение Главы Сергиево-Посадского </w:t>
      </w:r>
      <w:r w:rsidR="00287DC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55785D" w:rsidRPr="00951A36" w:rsidRDefault="009F1851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достижение целей </w:t>
      </w:r>
      <w:r w:rsidR="002333AB" w:rsidRPr="00951A36">
        <w:rPr>
          <w:color w:val="000000" w:themeColor="text1"/>
          <w:sz w:val="24"/>
          <w:szCs w:val="24"/>
        </w:rPr>
        <w:t>и конечных результатов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обеспечивает взаимодействие между </w:t>
      </w:r>
      <w:proofErr w:type="gramStart"/>
      <w:r w:rsidRPr="00951A36">
        <w:rPr>
          <w:color w:val="000000" w:themeColor="text1"/>
          <w:sz w:val="24"/>
          <w:szCs w:val="24"/>
        </w:rPr>
        <w:t>ответственными</w:t>
      </w:r>
      <w:proofErr w:type="gramEnd"/>
      <w:r w:rsidRPr="00951A36">
        <w:rPr>
          <w:color w:val="000000" w:themeColor="text1"/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обеспечивает заключение соответствующих договоров по привлечению внебюджетных сре</w:t>
      </w:r>
      <w:proofErr w:type="gramStart"/>
      <w:r w:rsidRPr="00951A36">
        <w:rPr>
          <w:color w:val="000000" w:themeColor="text1"/>
          <w:sz w:val="24"/>
          <w:szCs w:val="24"/>
        </w:rPr>
        <w:t>дств дл</w:t>
      </w:r>
      <w:proofErr w:type="gramEnd"/>
      <w:r w:rsidRPr="00951A36">
        <w:rPr>
          <w:color w:val="000000" w:themeColor="text1"/>
          <w:sz w:val="24"/>
          <w:szCs w:val="24"/>
        </w:rPr>
        <w:t>я финансирования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 w:rsidRPr="00951A36">
        <w:rPr>
          <w:color w:val="000000" w:themeColor="text1"/>
          <w:sz w:val="24"/>
          <w:szCs w:val="24"/>
        </w:rPr>
        <w:t xml:space="preserve">ки </w:t>
      </w:r>
      <w:r w:rsidRPr="00951A36">
        <w:rPr>
          <w:color w:val="000000" w:themeColor="text1"/>
          <w:sz w:val="24"/>
          <w:szCs w:val="24"/>
        </w:rPr>
        <w:t>отчет о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proofErr w:type="gramStart"/>
      <w:r w:rsidRPr="00951A36">
        <w:rPr>
          <w:color w:val="000000" w:themeColor="text1"/>
          <w:sz w:val="24"/>
          <w:szCs w:val="24"/>
        </w:rPr>
        <w:t>Ответственный</w:t>
      </w:r>
      <w:proofErr w:type="gramEnd"/>
      <w:r w:rsidRPr="00951A36">
        <w:rPr>
          <w:color w:val="000000" w:themeColor="text1"/>
          <w:sz w:val="24"/>
          <w:szCs w:val="24"/>
        </w:rPr>
        <w:t xml:space="preserve"> за выполнение мероприятий муниципальной программы: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определяет исполнителей мероприятий подпрограммы, в том числе </w:t>
      </w:r>
      <w:r w:rsidR="00A04B9D" w:rsidRPr="00951A36">
        <w:rPr>
          <w:color w:val="000000" w:themeColor="text1"/>
          <w:sz w:val="24"/>
          <w:szCs w:val="24"/>
        </w:rPr>
        <w:t xml:space="preserve">порядок </w:t>
      </w:r>
      <w:r w:rsidRPr="00951A36">
        <w:rPr>
          <w:color w:val="000000" w:themeColor="text1"/>
          <w:sz w:val="24"/>
          <w:szCs w:val="24"/>
        </w:rPr>
        <w:t>проведения торгов, в форме конкурса или аукциона,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BD4869" w:rsidRPr="00951A36" w:rsidRDefault="00BD4869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6574CE" w:rsidRDefault="005C0732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</w:t>
      </w:r>
      <w:r w:rsidR="002333AB" w:rsidRPr="006574CE">
        <w:rPr>
          <w:color w:val="auto"/>
          <w:sz w:val="24"/>
          <w:szCs w:val="24"/>
        </w:rPr>
        <w:t>. Состав</w:t>
      </w:r>
      <w:r w:rsidR="00A04B9D" w:rsidRPr="006574CE">
        <w:rPr>
          <w:color w:val="auto"/>
          <w:sz w:val="24"/>
          <w:szCs w:val="24"/>
        </w:rPr>
        <w:t>,</w:t>
      </w:r>
      <w:r w:rsidR="002333AB" w:rsidRPr="006574CE">
        <w:rPr>
          <w:color w:val="auto"/>
          <w:sz w:val="24"/>
          <w:szCs w:val="24"/>
        </w:rPr>
        <w:t xml:space="preserve"> форма и сроки предоставления отчетности.</w:t>
      </w:r>
    </w:p>
    <w:p w:rsidR="0055785D" w:rsidRPr="006574CE" w:rsidRDefault="0055785D">
      <w:pPr>
        <w:widowControl w:val="0"/>
        <w:spacing w:line="240" w:lineRule="auto"/>
        <w:jc w:val="both"/>
        <w:rPr>
          <w:color w:val="auto"/>
        </w:rPr>
      </w:pPr>
    </w:p>
    <w:p w:rsidR="006574CE" w:rsidRPr="00C07914" w:rsidRDefault="006574CE" w:rsidP="006574CE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</w:t>
      </w:r>
      <w:proofErr w:type="gramStart"/>
      <w:r w:rsidRPr="004C3BA6">
        <w:t>Контроль за</w:t>
      </w:r>
      <w:proofErr w:type="gramEnd"/>
      <w:r w:rsidRPr="004C3BA6">
        <w:t xml:space="preserve">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9</w:t>
      </w:r>
      <w:r w:rsidRPr="00C07914">
        <w:t xml:space="preserve">.2. С целью </w:t>
      </w:r>
      <w:proofErr w:type="gramStart"/>
      <w:r w:rsidRPr="00C07914">
        <w:t>контроля за</w:t>
      </w:r>
      <w:proofErr w:type="gramEnd"/>
      <w:r w:rsidRPr="00C07914"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6574CE" w:rsidRPr="00C07914" w:rsidRDefault="006574CE" w:rsidP="006574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</w:t>
      </w:r>
      <w:proofErr w:type="gramStart"/>
      <w:r>
        <w:rPr>
          <w:sz w:val="24"/>
          <w:szCs w:val="24"/>
        </w:rPr>
        <w:t>отчётным</w:t>
      </w:r>
      <w:proofErr w:type="gramEnd"/>
      <w:r>
        <w:rPr>
          <w:sz w:val="24"/>
          <w:szCs w:val="24"/>
        </w:rPr>
        <w:t>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6574CE" w:rsidRPr="00C07914" w:rsidRDefault="006574CE" w:rsidP="006574CE">
      <w:pPr>
        <w:pStyle w:val="ConsPlusNormal"/>
        <w:ind w:firstLine="567"/>
        <w:jc w:val="both"/>
      </w:pPr>
    </w:p>
    <w:p w:rsidR="006574CE" w:rsidRPr="00C07914" w:rsidRDefault="006574CE" w:rsidP="006574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lastRenderedPageBreak/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не </w:t>
      </w:r>
      <w:r w:rsidRPr="00C07914">
        <w:rPr>
          <w:sz w:val="24"/>
          <w:szCs w:val="24"/>
        </w:rPr>
        <w:t>достижения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55785D" w:rsidRDefault="0055785D">
      <w:pPr>
        <w:widowControl w:val="0"/>
        <w:spacing w:line="240" w:lineRule="auto"/>
        <w:jc w:val="both"/>
        <w:rPr>
          <w:color w:val="000000" w:themeColor="text1"/>
        </w:rPr>
      </w:pPr>
    </w:p>
    <w:p w:rsidR="00835C81" w:rsidRDefault="00835C81">
      <w:pPr>
        <w:widowControl w:val="0"/>
        <w:spacing w:line="240" w:lineRule="auto"/>
        <w:jc w:val="both"/>
        <w:rPr>
          <w:color w:val="000000" w:themeColor="text1"/>
        </w:rPr>
      </w:pPr>
    </w:p>
    <w:p w:rsidR="00835C81" w:rsidRDefault="00835C81">
      <w:pPr>
        <w:widowControl w:val="0"/>
        <w:spacing w:line="240" w:lineRule="auto"/>
        <w:jc w:val="both"/>
        <w:rPr>
          <w:color w:val="000000" w:themeColor="text1"/>
        </w:rPr>
        <w:sectPr w:rsidR="00835C81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7" w:name="_Toc27743586"/>
      <w:r w:rsidRPr="007F2124">
        <w:t>«Профилактика преступлений и иных правонарушений»</w:t>
      </w:r>
      <w:bookmarkEnd w:id="7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f1"/>
        <w:tblW w:w="5000" w:type="pct"/>
        <w:tblLook w:val="04A0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3E7DA1" w:rsidRDefault="00DC2BEE" w:rsidP="003E7DA1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3E7DA1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3E7DA1" w:rsidRPr="00A53913" w:rsidRDefault="003E7DA1" w:rsidP="001601E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3E7DA1" w:rsidRPr="003E7DA1" w:rsidRDefault="003E7DA1" w:rsidP="00BC46F5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 w:rsidR="00BC46F5"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F9172F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 w:rsidR="003E7DA1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г.г.</w:t>
            </w:r>
          </w:p>
        </w:tc>
      </w:tr>
      <w:tr w:rsidR="002E5D64" w:rsidRPr="00A53913" w:rsidTr="002E5D64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 xml:space="preserve">Источники финансирования </w:t>
            </w:r>
            <w:proofErr w:type="spellStart"/>
            <w:r w:rsidRPr="00A53913">
              <w:rPr>
                <w:sz w:val="22"/>
                <w:szCs w:val="22"/>
              </w:rPr>
              <w:t>одпрограммы</w:t>
            </w:r>
            <w:proofErr w:type="spellEnd"/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 xml:space="preserve">Общий объем средств направляемых на реализацию подпрограммы, </w:t>
            </w:r>
            <w:proofErr w:type="spellStart"/>
            <w:r w:rsidRPr="00A53913">
              <w:rPr>
                <w:sz w:val="22"/>
                <w:szCs w:val="22"/>
              </w:rPr>
              <w:t>тыс</w:t>
            </w:r>
            <w:proofErr w:type="gramStart"/>
            <w:r w:rsidRPr="00A53913">
              <w:rPr>
                <w:sz w:val="22"/>
                <w:szCs w:val="22"/>
              </w:rPr>
              <w:t>.р</w:t>
            </w:r>
            <w:proofErr w:type="gramEnd"/>
            <w:r w:rsidRPr="00A53913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47915</w:t>
            </w:r>
            <w:r>
              <w:rPr>
                <w:sz w:val="24"/>
                <w:szCs w:val="24"/>
              </w:rPr>
              <w:t>4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C26E8"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83830,90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98831,00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98831,00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98831,00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98831,00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951A36" w:rsidRDefault="002E5D64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14930,00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951A36" w:rsidRDefault="002E5D64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46422</w:t>
            </w:r>
            <w:r>
              <w:rPr>
                <w:sz w:val="24"/>
                <w:szCs w:val="24"/>
              </w:rPr>
              <w:t>4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C26E8"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80844,90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95845,00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95845,00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95845,00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95845,00</w:t>
            </w:r>
          </w:p>
        </w:tc>
      </w:tr>
      <w:tr w:rsidR="002E5D64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2E5D64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2E5D64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народных дружинников на 10 тысяч населения;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Недопущение (снижение) преступлений экстремистской направленности;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мероприятий анти экстремистской направленности.</w:t>
            </w:r>
          </w:p>
          <w:p w:rsidR="002E5D64" w:rsidRPr="00A53913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2E5D64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2E5D64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кладбищ, соответствующих требованиям Порядка деятельности общественных кладбищ;</w:t>
            </w:r>
          </w:p>
          <w:p w:rsidR="002E5D64" w:rsidRPr="009328B7" w:rsidRDefault="002E5D64" w:rsidP="002E5D64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</w:tc>
      </w:tr>
    </w:tbl>
    <w:p w:rsidR="00DC2BEE" w:rsidRPr="003E7DA1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3E7DA1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C2BEE" w:rsidRPr="00A53913" w:rsidRDefault="00DC2BEE" w:rsidP="00DC2BEE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1.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</w:t>
      </w:r>
      <w:proofErr w:type="gramStart"/>
      <w:r w:rsidRPr="00A53913">
        <w:rPr>
          <w:sz w:val="24"/>
          <w:szCs w:val="24"/>
        </w:rPr>
        <w:t xml:space="preserve">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>обстановку</w:t>
      </w:r>
      <w:proofErr w:type="gramEnd"/>
      <w:r w:rsidRPr="00A53913">
        <w:rPr>
          <w:sz w:val="24"/>
          <w:szCs w:val="24"/>
        </w:rPr>
        <w:t xml:space="preserve">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8" w:name="Par1727"/>
      <w:bookmarkEnd w:id="8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9" w:name="Par1730"/>
      <w:bookmarkEnd w:id="9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"/>
        <w:gridCol w:w="2810"/>
        <w:gridCol w:w="1614"/>
        <w:gridCol w:w="1299"/>
        <w:gridCol w:w="1293"/>
        <w:gridCol w:w="777"/>
        <w:gridCol w:w="704"/>
        <w:gridCol w:w="686"/>
        <w:gridCol w:w="686"/>
        <w:gridCol w:w="686"/>
        <w:gridCol w:w="713"/>
        <w:gridCol w:w="1238"/>
        <w:gridCol w:w="2412"/>
      </w:tblGrid>
      <w:tr w:rsidR="00DC2BEE" w:rsidRPr="00A86269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1A98">
              <w:rPr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CD1A98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 xml:space="preserve">Объем финансирования в 2019 году (тыс. </w:t>
            </w:r>
            <w:proofErr w:type="spellStart"/>
            <w:r w:rsidRPr="008274EC">
              <w:rPr>
                <w:sz w:val="16"/>
                <w:szCs w:val="16"/>
              </w:rPr>
              <w:t>руб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тыс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>уб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45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тыс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>уб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CD1A98">
              <w:rPr>
                <w:color w:val="auto"/>
                <w:sz w:val="18"/>
                <w:szCs w:val="18"/>
              </w:rPr>
              <w:t>Ответственный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Оборудование объектов (учреждений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)п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домофоном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 xml:space="preserve">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7071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r w:rsidR="005A603F" w:rsidRPr="008A0A5D">
              <w:rPr>
                <w:color w:val="auto"/>
                <w:sz w:val="18"/>
                <w:szCs w:val="18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19196C" w:rsidRPr="008A0A5D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Количество мероприятий по профилактике терроризма в местах массового отдых и скопления молодежи с целью  выявления 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экстремистски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 xml:space="preserve"> настроенных лиц</w:t>
            </w:r>
          </w:p>
        </w:tc>
      </w:tr>
      <w:tr w:rsidR="0005259D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04. Развертывание элементов системы технологического обеспечения региональной общественной безопасности и </w:t>
            </w:r>
            <w:r w:rsidRPr="00CD1A98">
              <w:rPr>
                <w:b/>
                <w:color w:val="auto"/>
                <w:sz w:val="18"/>
                <w:szCs w:val="18"/>
              </w:rPr>
              <w:lastRenderedPageBreak/>
              <w:t>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129225,00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129225,00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115190,0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115190,0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6210,0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6210,0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3600,0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3600,0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 w:rsidR="0019196C"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4225,00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в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систем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 xml:space="preserve"> «Безопасный регион»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4225,00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05. Профилактика наркомании и </w:t>
            </w:r>
            <w:r w:rsidRPr="00CD1A98">
              <w:rPr>
                <w:b/>
                <w:color w:val="auto"/>
                <w:sz w:val="18"/>
                <w:szCs w:val="18"/>
              </w:rPr>
              <w:lastRenderedPageBreak/>
              <w:t>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Увеличение числа лиц, состоящих на диспансерном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наблюдении с диагнозом «Употребление наркотиков с вредными последствиями»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9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антинаркотических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 xml:space="preserve">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Внедрение в образовательных организациях профилактических программ 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антинаркотической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 xml:space="preserve"> направленности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Московской </w:t>
            </w:r>
            <w:r w:rsidRPr="00CD1A98">
              <w:rPr>
                <w:color w:val="auto"/>
                <w:sz w:val="18"/>
                <w:szCs w:val="18"/>
              </w:rPr>
              <w:t>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19196C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Изготовление и размещение рекламы, агитационных материалов направленных </w:t>
            </w:r>
            <w:proofErr w:type="gramStart"/>
            <w:r w:rsidRPr="00CD1A98">
              <w:rPr>
                <w:color w:val="auto"/>
                <w:sz w:val="18"/>
                <w:szCs w:val="18"/>
              </w:rPr>
              <w:t>на</w:t>
            </w:r>
            <w:proofErr w:type="gramEnd"/>
            <w:r w:rsidRPr="00CD1A98">
              <w:rPr>
                <w:color w:val="auto"/>
                <w:sz w:val="18"/>
                <w:szCs w:val="18"/>
              </w:rPr>
              <w:t>:</w:t>
            </w:r>
            <w:r w:rsidR="0019196C">
              <w:rPr>
                <w:color w:val="auto"/>
                <w:sz w:val="18"/>
                <w:szCs w:val="18"/>
              </w:rPr>
              <w:t xml:space="preserve"> </w:t>
            </w:r>
          </w:p>
          <w:p w:rsidR="00BC46F5" w:rsidRPr="00CD1A98" w:rsidRDefault="0019196C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="00BC46F5"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 w:rsidR="008D40A9"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Размещение рекламы, агитационных материалов </w:t>
            </w:r>
            <w:proofErr w:type="spellStart"/>
            <w:r w:rsidRPr="00CD1A98">
              <w:rPr>
                <w:color w:val="auto"/>
                <w:sz w:val="18"/>
                <w:szCs w:val="18"/>
              </w:rPr>
              <w:t>антинаркотической</w:t>
            </w:r>
            <w:proofErr w:type="spellEnd"/>
            <w:r w:rsidRPr="00CD1A98">
              <w:rPr>
                <w:color w:val="auto"/>
                <w:sz w:val="18"/>
                <w:szCs w:val="18"/>
              </w:rPr>
              <w:t xml:space="preserve"> направленности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06.</w:t>
            </w:r>
          </w:p>
          <w:p w:rsidR="00BC46F5" w:rsidRPr="00CD1A98" w:rsidRDefault="007F54D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Оснащение </w:t>
            </w:r>
            <w:r w:rsidR="00BC46F5" w:rsidRPr="00CD1A98">
              <w:rPr>
                <w:b/>
                <w:color w:val="auto"/>
                <w:sz w:val="18"/>
                <w:szCs w:val="18"/>
              </w:rPr>
              <w:t>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14930,0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транспортировке умерших в морг, включая погрузочно-разгрузочные работы, с мест обнаружения или происшествия умерших для производства судебно- медицинской экспертизы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14930,0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6.1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14930,0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транспортировке умерших в морг, включая погрузочно-разгрузочные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14930,0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334999,9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56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334999,0</w:t>
            </w:r>
          </w:p>
        </w:tc>
        <w:tc>
          <w:tcPr>
            <w:tcW w:w="232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26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70000,0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7F54D5" w:rsidRPr="00CD1A98">
              <w:rPr>
                <w:color w:val="auto"/>
                <w:sz w:val="18"/>
                <w:szCs w:val="18"/>
              </w:rPr>
              <w:t xml:space="preserve">Расходы </w:t>
            </w:r>
            <w:r w:rsidRPr="00CD1A98">
              <w:rPr>
                <w:color w:val="auto"/>
                <w:sz w:val="18"/>
                <w:szCs w:val="18"/>
              </w:rPr>
              <w:t>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115202,40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115202,40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7F54D5" w:rsidRPr="00CD1A98">
              <w:rPr>
                <w:color w:val="auto"/>
                <w:sz w:val="18"/>
                <w:szCs w:val="18"/>
              </w:rPr>
              <w:t xml:space="preserve">Оформление </w:t>
            </w:r>
            <w:r w:rsidRPr="00CD1A98">
              <w:rPr>
                <w:color w:val="auto"/>
                <w:sz w:val="18"/>
                <w:szCs w:val="18"/>
              </w:rPr>
              <w:t>земельных участков под кладбищами в муниципальную собственность</w:t>
            </w:r>
            <w:r w:rsidR="00755428"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202010,0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202010,0</w:t>
            </w:r>
          </w:p>
        </w:tc>
        <w:tc>
          <w:tcPr>
            <w:tcW w:w="232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26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226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226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235" w:type="pct"/>
            <w:shd w:val="clear" w:color="000000" w:fill="FFFFFF"/>
          </w:tcPr>
          <w:p w:rsidR="00BC46F5" w:rsidRPr="00BC46F5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43402,0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нормами,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5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17787,5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35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</w:tc>
      </w:tr>
      <w:tr w:rsidR="00BC46F5" w:rsidRPr="00CD1A98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5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17787,5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235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3557,5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231122" w:rsidTr="0004123E">
        <w:trPr>
          <w:cantSplit/>
          <w:trHeight w:val="20"/>
        </w:trPr>
        <w:tc>
          <w:tcPr>
            <w:tcW w:w="83" w:type="pct"/>
            <w:vMerge w:val="restart"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BC46F5" w:rsidRPr="00231122" w:rsidRDefault="00231122" w:rsidP="000412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479154,90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83830,90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98831,00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98831,00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98831,00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98831,00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BC46F5" w:rsidRPr="00231122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14930,00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BC46F5" w:rsidRPr="00231122" w:rsidTr="0005259D">
        <w:trPr>
          <w:cantSplit/>
          <w:trHeight w:val="20"/>
        </w:trPr>
        <w:tc>
          <w:tcPr>
            <w:tcW w:w="83" w:type="pct"/>
            <w:vMerge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464224,90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80844,90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95845,00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95845,00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95845,00</w:t>
            </w:r>
          </w:p>
        </w:tc>
        <w:tc>
          <w:tcPr>
            <w:tcW w:w="235" w:type="pct"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95845,00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231122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C2BEE" w:rsidRPr="00CD1A98" w:rsidRDefault="00DC2BEE" w:rsidP="00DC2BEE">
      <w:pPr>
        <w:pStyle w:val="ConsPlusNormal"/>
        <w:jc w:val="center"/>
        <w:rPr>
          <w:color w:val="auto"/>
        </w:rPr>
      </w:pPr>
    </w:p>
    <w:p w:rsidR="00DC2BEE" w:rsidRPr="00CD1A98" w:rsidRDefault="00DC2BEE">
      <w:pPr>
        <w:rPr>
          <w:color w:val="auto"/>
        </w:rPr>
      </w:pPr>
      <w:r w:rsidRPr="00CD1A98">
        <w:rPr>
          <w:color w:val="auto"/>
        </w:rPr>
        <w:br w:type="page"/>
      </w: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CD3394" w:rsidRDefault="00CD3394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CD3394" w:rsidRDefault="00CD3394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 w:rsidR="00CD3394"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DC2BEE" w:rsidRPr="004D6BE4" w:rsidRDefault="00DC2BEE" w:rsidP="004036DB">
      <w:pPr>
        <w:pStyle w:val="1"/>
        <w:rPr>
          <w:szCs w:val="32"/>
        </w:rPr>
      </w:pPr>
      <w:bookmarkStart w:id="10" w:name="_Toc27743587"/>
      <w:r w:rsidRPr="004D6BE4">
        <w:rPr>
          <w:szCs w:val="32"/>
        </w:rPr>
        <w:t>«</w:t>
      </w:r>
      <w:r w:rsidRPr="007F2124">
        <w:t xml:space="preserve">Снижение рисков </w:t>
      </w:r>
      <w:r w:rsidR="00CD3394" w:rsidRPr="007F2124">
        <w:t xml:space="preserve">возникновения </w:t>
      </w:r>
      <w:r w:rsidRPr="007F2124">
        <w:t>и смягчение последствий</w:t>
      </w:r>
      <w:r w:rsidR="00270D4E" w:rsidRPr="007F2124">
        <w:t xml:space="preserve"> </w:t>
      </w:r>
      <w:r w:rsidR="00270D4E" w:rsidRPr="007F2124">
        <w:br/>
      </w:r>
      <w:r w:rsidRPr="007F2124">
        <w:t>чрезвычайных ситуаций природного и техногенного характера</w:t>
      </w:r>
      <w:r w:rsidRPr="004D6BE4">
        <w:rPr>
          <w:szCs w:val="32"/>
        </w:rPr>
        <w:t>»</w:t>
      </w:r>
      <w:bookmarkEnd w:id="10"/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4D6BE4" w:rsidRDefault="00DC2BEE" w:rsidP="00DC2BEE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1"/>
        <w:tblW w:w="5000" w:type="pct"/>
        <w:tblLook w:val="04A0"/>
      </w:tblPr>
      <w:tblGrid>
        <w:gridCol w:w="2411"/>
        <w:gridCol w:w="2355"/>
        <w:gridCol w:w="3120"/>
        <w:gridCol w:w="1320"/>
        <w:gridCol w:w="1155"/>
        <w:gridCol w:w="1231"/>
        <w:gridCol w:w="1216"/>
        <w:gridCol w:w="1231"/>
        <w:gridCol w:w="1314"/>
      </w:tblGrid>
      <w:tr w:rsidR="00DC2BEE" w:rsidRPr="004D6BE4" w:rsidTr="0014677A">
        <w:tc>
          <w:tcPr>
            <w:tcW w:w="785" w:type="pct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15" w:type="pct"/>
            <w:gridSpan w:val="8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DC2BEE" w:rsidRPr="004D6BE4" w:rsidTr="0014677A">
        <w:tc>
          <w:tcPr>
            <w:tcW w:w="785" w:type="pct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15" w:type="pct"/>
            <w:gridSpan w:val="8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="00CD1A98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курирующий вопросы безопасности</w:t>
            </w:r>
          </w:p>
        </w:tc>
      </w:tr>
      <w:tr w:rsidR="00DC2BEE" w:rsidRPr="004D6BE4" w:rsidTr="0014677A">
        <w:tc>
          <w:tcPr>
            <w:tcW w:w="785" w:type="pct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15" w:type="pct"/>
            <w:gridSpan w:val="8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C2BEE" w:rsidRPr="004D6BE4" w:rsidTr="0014677A">
        <w:tc>
          <w:tcPr>
            <w:tcW w:w="785" w:type="pct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15" w:type="pct"/>
            <w:gridSpan w:val="8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2020-2024 г.г.</w:t>
            </w:r>
          </w:p>
        </w:tc>
      </w:tr>
      <w:tr w:rsidR="00C31D4B" w:rsidRPr="004D6BE4" w:rsidTr="00DF5383">
        <w:tc>
          <w:tcPr>
            <w:tcW w:w="785" w:type="pct"/>
            <w:vMerge w:val="restart"/>
            <w:tcBorders>
              <w:right w:val="single" w:sz="4" w:space="0" w:color="auto"/>
            </w:tcBorders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67" w:type="pct"/>
            <w:vMerge w:val="restart"/>
            <w:tcBorders>
              <w:right w:val="single" w:sz="4" w:space="0" w:color="auto"/>
            </w:tcBorders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16" w:type="pct"/>
            <w:vMerge w:val="restart"/>
            <w:tcBorders>
              <w:right w:val="single" w:sz="4" w:space="0" w:color="auto"/>
            </w:tcBorders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32" w:type="pct"/>
            <w:gridSpan w:val="6"/>
            <w:tcBorders>
              <w:right w:val="single" w:sz="4" w:space="0" w:color="auto"/>
            </w:tcBorders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 xml:space="preserve">Общий объем средств направляемых на реализацию подпрограммы, </w:t>
            </w:r>
            <w:proofErr w:type="spellStart"/>
            <w:r w:rsidRPr="004D6BE4">
              <w:rPr>
                <w:sz w:val="22"/>
                <w:szCs w:val="22"/>
              </w:rPr>
              <w:t>тыс</w:t>
            </w:r>
            <w:proofErr w:type="gramStart"/>
            <w:r w:rsidRPr="004D6BE4">
              <w:rPr>
                <w:sz w:val="22"/>
                <w:szCs w:val="22"/>
              </w:rPr>
              <w:t>.р</w:t>
            </w:r>
            <w:proofErr w:type="gramEnd"/>
            <w:r w:rsidRPr="004D6BE4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31D4B" w:rsidRPr="004D6BE4" w:rsidTr="0019196C">
        <w:tc>
          <w:tcPr>
            <w:tcW w:w="785" w:type="pct"/>
            <w:vMerge/>
            <w:tcBorders>
              <w:right w:val="single" w:sz="4" w:space="0" w:color="auto"/>
            </w:tcBorders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right w:val="single" w:sz="4" w:space="0" w:color="auto"/>
            </w:tcBorders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right w:val="single" w:sz="4" w:space="0" w:color="auto"/>
            </w:tcBorders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C31D4B" w:rsidRPr="004D6BE4" w:rsidRDefault="00C31D4B" w:rsidP="00DF53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780015" w:rsidRPr="004D6BE4" w:rsidTr="00780015">
        <w:trPr>
          <w:trHeight w:val="562"/>
        </w:trPr>
        <w:tc>
          <w:tcPr>
            <w:tcW w:w="785" w:type="pct"/>
            <w:vMerge/>
            <w:tcBorders>
              <w:right w:val="single" w:sz="4" w:space="0" w:color="auto"/>
            </w:tcBorders>
          </w:tcPr>
          <w:p w:rsidR="00780015" w:rsidRPr="004D6BE4" w:rsidRDefault="00780015" w:rsidP="0078001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tcBorders>
              <w:right w:val="single" w:sz="4" w:space="0" w:color="auto"/>
            </w:tcBorders>
          </w:tcPr>
          <w:p w:rsidR="00780015" w:rsidRPr="004D6BE4" w:rsidRDefault="00780015" w:rsidP="007800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780015" w:rsidRPr="004D6BE4" w:rsidRDefault="00780015" w:rsidP="007800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:rsidR="00780015" w:rsidRPr="004D6BE4" w:rsidRDefault="00780015" w:rsidP="0078001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780015" w:rsidRPr="00780015" w:rsidRDefault="00780015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80015">
              <w:rPr>
                <w:bCs/>
                <w:sz w:val="24"/>
                <w:szCs w:val="24"/>
              </w:rPr>
              <w:t>212379,50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780015" w:rsidRPr="00780015" w:rsidRDefault="00780015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80015">
              <w:rPr>
                <w:bCs/>
                <w:sz w:val="24"/>
                <w:szCs w:val="24"/>
              </w:rPr>
              <w:t>42475,90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780015" w:rsidRPr="00780015" w:rsidRDefault="00780015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80015">
              <w:rPr>
                <w:bCs/>
                <w:sz w:val="24"/>
                <w:szCs w:val="24"/>
              </w:rPr>
              <w:t>42475,90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780015" w:rsidRPr="00780015" w:rsidRDefault="00780015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80015">
              <w:rPr>
                <w:bCs/>
                <w:sz w:val="24"/>
                <w:szCs w:val="24"/>
              </w:rPr>
              <w:t>42475,90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780015" w:rsidRPr="00780015" w:rsidRDefault="00780015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80015">
              <w:rPr>
                <w:bCs/>
                <w:sz w:val="24"/>
                <w:szCs w:val="24"/>
              </w:rPr>
              <w:t>42475,90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780015" w:rsidRPr="00780015" w:rsidRDefault="00780015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80015">
              <w:rPr>
                <w:bCs/>
                <w:sz w:val="24"/>
                <w:szCs w:val="24"/>
              </w:rPr>
              <w:t>42475,90</w:t>
            </w:r>
          </w:p>
        </w:tc>
      </w:tr>
      <w:tr w:rsidR="00C31D4B" w:rsidRPr="004D6BE4" w:rsidTr="00C31D4B">
        <w:trPr>
          <w:trHeight w:val="655"/>
        </w:trPr>
        <w:tc>
          <w:tcPr>
            <w:tcW w:w="785" w:type="pct"/>
            <w:vMerge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C31D4B" w:rsidRPr="00BA59B9" w:rsidRDefault="00780015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80015">
              <w:rPr>
                <w:bCs/>
                <w:sz w:val="24"/>
                <w:szCs w:val="24"/>
              </w:rPr>
              <w:t>177379,50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C31D4B" w:rsidRPr="00BA59B9" w:rsidRDefault="00C31D4B" w:rsidP="0078001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A59B9">
              <w:rPr>
                <w:bCs/>
                <w:sz w:val="24"/>
                <w:szCs w:val="24"/>
              </w:rPr>
              <w:t>3</w:t>
            </w:r>
            <w:r w:rsidR="00780015">
              <w:rPr>
                <w:bCs/>
                <w:sz w:val="24"/>
                <w:szCs w:val="24"/>
              </w:rPr>
              <w:t>54</w:t>
            </w:r>
            <w:r w:rsidRPr="00BA59B9">
              <w:rPr>
                <w:bCs/>
                <w:sz w:val="24"/>
                <w:szCs w:val="24"/>
              </w:rPr>
              <w:t>75,90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C31D4B" w:rsidRPr="00BA59B9" w:rsidRDefault="00780015" w:rsidP="00C31D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A59B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54</w:t>
            </w:r>
            <w:r w:rsidRPr="00BA59B9">
              <w:rPr>
                <w:bCs/>
                <w:sz w:val="24"/>
                <w:szCs w:val="24"/>
              </w:rPr>
              <w:t>75,90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C31D4B" w:rsidRPr="00BA59B9" w:rsidRDefault="00780015" w:rsidP="00C31D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A59B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54</w:t>
            </w:r>
            <w:r w:rsidRPr="00BA59B9">
              <w:rPr>
                <w:bCs/>
                <w:sz w:val="24"/>
                <w:szCs w:val="24"/>
              </w:rPr>
              <w:t>75,90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C31D4B" w:rsidRPr="00BA59B9" w:rsidRDefault="00780015" w:rsidP="00C31D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A59B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54</w:t>
            </w:r>
            <w:r w:rsidRPr="00BA59B9">
              <w:rPr>
                <w:bCs/>
                <w:sz w:val="24"/>
                <w:szCs w:val="24"/>
              </w:rPr>
              <w:t>75,90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C31D4B" w:rsidRPr="00BA59B9" w:rsidRDefault="00780015" w:rsidP="00C31D4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A59B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54</w:t>
            </w:r>
            <w:r w:rsidRPr="00BA59B9">
              <w:rPr>
                <w:bCs/>
                <w:sz w:val="24"/>
                <w:szCs w:val="24"/>
              </w:rPr>
              <w:t>75,90</w:t>
            </w:r>
          </w:p>
        </w:tc>
      </w:tr>
      <w:tr w:rsidR="00C31D4B" w:rsidRPr="004D6BE4" w:rsidTr="00C31D4B">
        <w:trPr>
          <w:trHeight w:val="435"/>
        </w:trPr>
        <w:tc>
          <w:tcPr>
            <w:tcW w:w="785" w:type="pct"/>
            <w:vMerge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C31D4B" w:rsidRPr="0014677A" w:rsidRDefault="00C31D4B" w:rsidP="00C31D4B">
            <w:pPr>
              <w:ind w:firstLine="0"/>
              <w:jc w:val="center"/>
              <w:rPr>
                <w:sz w:val="24"/>
                <w:szCs w:val="24"/>
              </w:rPr>
            </w:pPr>
            <w:r w:rsidRPr="0014677A">
              <w:rPr>
                <w:bCs/>
                <w:sz w:val="24"/>
                <w:szCs w:val="24"/>
              </w:rPr>
              <w:t>35000,00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C31D4B" w:rsidRPr="0014677A" w:rsidRDefault="00C31D4B" w:rsidP="00C31D4B">
            <w:pPr>
              <w:ind w:firstLine="0"/>
              <w:jc w:val="center"/>
              <w:rPr>
                <w:sz w:val="24"/>
                <w:szCs w:val="24"/>
              </w:rPr>
            </w:pPr>
            <w:r w:rsidRPr="0014677A">
              <w:rPr>
                <w:bCs/>
                <w:sz w:val="24"/>
                <w:szCs w:val="24"/>
              </w:rPr>
              <w:t>7000,00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C31D4B" w:rsidRPr="0014677A" w:rsidRDefault="00C31D4B" w:rsidP="00C31D4B">
            <w:pPr>
              <w:ind w:firstLine="0"/>
              <w:jc w:val="center"/>
              <w:rPr>
                <w:sz w:val="24"/>
                <w:szCs w:val="24"/>
              </w:rPr>
            </w:pPr>
            <w:r w:rsidRPr="0014677A">
              <w:rPr>
                <w:bCs/>
                <w:sz w:val="24"/>
                <w:szCs w:val="24"/>
              </w:rPr>
              <w:t>7000,00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:rsidR="00C31D4B" w:rsidRPr="0014677A" w:rsidRDefault="00C31D4B" w:rsidP="00C31D4B">
            <w:pPr>
              <w:ind w:firstLine="0"/>
              <w:jc w:val="center"/>
              <w:rPr>
                <w:sz w:val="24"/>
                <w:szCs w:val="24"/>
              </w:rPr>
            </w:pPr>
            <w:r w:rsidRPr="0014677A">
              <w:rPr>
                <w:bCs/>
                <w:sz w:val="24"/>
                <w:szCs w:val="24"/>
              </w:rPr>
              <w:t>7000,00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C31D4B" w:rsidRPr="0014677A" w:rsidRDefault="00C31D4B" w:rsidP="00C31D4B">
            <w:pPr>
              <w:ind w:firstLine="0"/>
              <w:jc w:val="center"/>
              <w:rPr>
                <w:sz w:val="24"/>
                <w:szCs w:val="24"/>
              </w:rPr>
            </w:pPr>
            <w:r w:rsidRPr="0014677A">
              <w:rPr>
                <w:bCs/>
                <w:sz w:val="24"/>
                <w:szCs w:val="24"/>
              </w:rPr>
              <w:t>7000,00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C31D4B" w:rsidRPr="0014677A" w:rsidRDefault="00C31D4B" w:rsidP="00C31D4B">
            <w:pPr>
              <w:ind w:firstLine="0"/>
              <w:jc w:val="center"/>
              <w:rPr>
                <w:sz w:val="24"/>
                <w:szCs w:val="24"/>
              </w:rPr>
            </w:pPr>
            <w:r w:rsidRPr="0014677A">
              <w:rPr>
                <w:bCs/>
                <w:sz w:val="24"/>
                <w:szCs w:val="24"/>
              </w:rPr>
              <w:t>7000,00</w:t>
            </w:r>
          </w:p>
        </w:tc>
      </w:tr>
      <w:tr w:rsidR="00C31D4B" w:rsidRPr="004D6BE4" w:rsidTr="00DF5383">
        <w:tc>
          <w:tcPr>
            <w:tcW w:w="785" w:type="pct"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15" w:type="pct"/>
            <w:gridSpan w:val="8"/>
            <w:tcBorders>
              <w:right w:val="single" w:sz="4" w:space="0" w:color="auto"/>
            </w:tcBorders>
          </w:tcPr>
          <w:p w:rsidR="00C31D4B" w:rsidRPr="004D6BE4" w:rsidRDefault="00C31D4B" w:rsidP="00C31D4B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C31D4B" w:rsidRPr="004D6BE4" w:rsidRDefault="00C31D4B" w:rsidP="00C31D4B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C31D4B" w:rsidRPr="004D6BE4" w:rsidRDefault="00C31D4B" w:rsidP="00C31D4B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C31D4B" w:rsidRPr="0079082A" w:rsidRDefault="00C31D4B" w:rsidP="00C31D4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C2BEE" w:rsidRPr="0014677A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14677A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4D6BE4" w:rsidRDefault="00DC2BEE" w:rsidP="00DC2BEE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DC2BEE" w:rsidRPr="004D6BE4" w:rsidRDefault="00DC2BEE" w:rsidP="00810D2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DC2BEE" w:rsidRPr="004D6BE4" w:rsidRDefault="00DC2BEE" w:rsidP="00810D2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DC2BEE" w:rsidRPr="004D6BE4" w:rsidRDefault="00DC2BEE" w:rsidP="00810D2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 w:rsidR="00A708FD"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характера»</w:t>
      </w: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4D6BE4" w:rsidRDefault="00DC2BEE" w:rsidP="00DC2BEE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 w:rsidR="00A708FD"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 w:rsidR="00447B99"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 w:rsidR="00447B99"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</w:t>
      </w:r>
      <w:proofErr w:type="gramStart"/>
      <w:r w:rsidRPr="004D6BE4">
        <w:rPr>
          <w:sz w:val="24"/>
          <w:szCs w:val="24"/>
        </w:rPr>
        <w:t xml:space="preserve">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 w:rsidR="00574D1D"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 w:rsidR="00574D1D"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 w:rsidR="00574D1D">
        <w:rPr>
          <w:sz w:val="24"/>
          <w:szCs w:val="24"/>
        </w:rPr>
        <w:t>6</w:t>
      </w:r>
      <w:r w:rsidRPr="004D6BE4">
        <w:rPr>
          <w:sz w:val="24"/>
          <w:szCs w:val="24"/>
        </w:rPr>
        <w:t>0 объектов, осуществляющих</w:t>
      </w:r>
      <w:proofErr w:type="gramEnd"/>
      <w:r w:rsidRPr="004D6BE4">
        <w:rPr>
          <w:sz w:val="24"/>
          <w:szCs w:val="24"/>
        </w:rPr>
        <w:t xml:space="preserve"> хранение, переработку и транспортировку нефти и нефтепродуктов. </w:t>
      </w:r>
    </w:p>
    <w:p w:rsidR="00DC2BEE" w:rsidRPr="004D6BE4" w:rsidRDefault="00DC2BEE" w:rsidP="00DC2BEE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DC2BEE" w:rsidRPr="004D6BE4" w:rsidRDefault="00DC2BEE" w:rsidP="00DC2BEE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 xml:space="preserve">Повышение уровня защиты населения и территории Сергиево-Посадского городского округа от </w:t>
      </w:r>
      <w:proofErr w:type="gramStart"/>
      <w:r w:rsidRPr="004D6BE4">
        <w:rPr>
          <w:sz w:val="24"/>
          <w:szCs w:val="24"/>
        </w:rPr>
        <w:t>опасностей</w:t>
      </w:r>
      <w:proofErr w:type="gramEnd"/>
      <w:r w:rsidRPr="004D6BE4">
        <w:rPr>
          <w:sz w:val="24"/>
          <w:szCs w:val="24"/>
        </w:rPr>
        <w:t xml:space="preserve">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 w:rsidR="00554B0A"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DC2BEE" w:rsidRPr="004D6BE4" w:rsidRDefault="00DC2BEE" w:rsidP="00DC2BE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 w:rsidR="00A708FD"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DC2BEE" w:rsidRPr="004D6BE4" w:rsidRDefault="00DC2BEE" w:rsidP="00DC2BEE">
      <w:pPr>
        <w:pStyle w:val="ConsPlusNormal"/>
        <w:jc w:val="both"/>
      </w:pPr>
    </w:p>
    <w:p w:rsidR="00DC2BEE" w:rsidRPr="004D6BE4" w:rsidRDefault="00DC2BEE" w:rsidP="00DC2BEE">
      <w:pPr>
        <w:pStyle w:val="ConsPlusNormal"/>
        <w:jc w:val="center"/>
      </w:pPr>
      <w:r w:rsidRPr="004D6BE4">
        <w:t>ПЕРЕЧЕНЬ</w:t>
      </w:r>
    </w:p>
    <w:p w:rsidR="00DC2BEE" w:rsidRPr="004D6BE4" w:rsidRDefault="00DC2BEE" w:rsidP="00DC2BEE">
      <w:pPr>
        <w:pStyle w:val="ConsPlusNormal"/>
        <w:jc w:val="center"/>
      </w:pPr>
      <w:r w:rsidRPr="004D6BE4">
        <w:t>МЕРОПРИЯТИЙ ПОДПРОГРАММЫ 2 «СНИЖЕНИЕ РИСКОВ</w:t>
      </w:r>
      <w:r w:rsidR="00A708FD">
        <w:t xml:space="preserve"> ВОЗНИКНОВЕНИЯ</w:t>
      </w:r>
      <w:r w:rsidRPr="004D6BE4">
        <w:t xml:space="preserve"> И СМЯГЧЕНИЕ</w:t>
      </w:r>
    </w:p>
    <w:p w:rsidR="00DC2BEE" w:rsidRPr="004D6BE4" w:rsidRDefault="00DC2BEE" w:rsidP="00DC2BEE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ХАРАКТЕРА»</w:t>
      </w:r>
    </w:p>
    <w:p w:rsidR="00DC2BEE" w:rsidRPr="004D6BE4" w:rsidRDefault="00DC2BEE" w:rsidP="00DC2BE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572"/>
        <w:gridCol w:w="704"/>
        <w:gridCol w:w="567"/>
        <w:gridCol w:w="567"/>
        <w:gridCol w:w="850"/>
        <w:gridCol w:w="2977"/>
      </w:tblGrid>
      <w:tr w:rsidR="00DC2BEE" w:rsidRPr="008274EC" w:rsidTr="00270D4E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74E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274EC">
              <w:rPr>
                <w:sz w:val="16"/>
                <w:szCs w:val="16"/>
              </w:rPr>
              <w:t>/</w:t>
            </w:r>
            <w:proofErr w:type="spellStart"/>
            <w:r w:rsidRPr="008274E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DC2BEE" w:rsidRPr="008274EC" w:rsidRDefault="00DC2BE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Объем финансирования в 2019 году (тыс. </w:t>
            </w:r>
            <w:proofErr w:type="spellStart"/>
            <w:r w:rsidRPr="008274EC">
              <w:rPr>
                <w:sz w:val="16"/>
                <w:szCs w:val="16"/>
              </w:rPr>
              <w:t>руб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</w:t>
            </w:r>
            <w:proofErr w:type="spellStart"/>
            <w:r w:rsidRPr="008274EC">
              <w:rPr>
                <w:sz w:val="16"/>
                <w:szCs w:val="16"/>
              </w:rPr>
              <w:t>тыс</w:t>
            </w:r>
            <w:proofErr w:type="gramStart"/>
            <w:r w:rsidRPr="008274EC">
              <w:rPr>
                <w:sz w:val="16"/>
                <w:szCs w:val="16"/>
              </w:rPr>
              <w:t>.р</w:t>
            </w:r>
            <w:proofErr w:type="gramEnd"/>
            <w:r w:rsidRPr="008274EC">
              <w:rPr>
                <w:sz w:val="16"/>
                <w:szCs w:val="16"/>
              </w:rPr>
              <w:t>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5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</w:t>
            </w:r>
            <w:proofErr w:type="spellStart"/>
            <w:r w:rsidRPr="008274EC">
              <w:rPr>
                <w:sz w:val="16"/>
                <w:szCs w:val="16"/>
              </w:rPr>
              <w:t>тыс</w:t>
            </w:r>
            <w:proofErr w:type="gramStart"/>
            <w:r w:rsidRPr="008274EC">
              <w:rPr>
                <w:sz w:val="16"/>
                <w:szCs w:val="16"/>
              </w:rPr>
              <w:t>.р</w:t>
            </w:r>
            <w:proofErr w:type="gramEnd"/>
            <w:r w:rsidRPr="008274EC">
              <w:rPr>
                <w:sz w:val="16"/>
                <w:szCs w:val="16"/>
              </w:rPr>
              <w:t>уб</w:t>
            </w:r>
            <w:proofErr w:type="spellEnd"/>
            <w:r w:rsidRPr="008274E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8274EC">
              <w:rPr>
                <w:sz w:val="16"/>
                <w:szCs w:val="16"/>
              </w:rPr>
              <w:t>Ответственный</w:t>
            </w:r>
            <w:proofErr w:type="gramEnd"/>
            <w:r w:rsidRPr="008274EC">
              <w:rPr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DC2BEE" w:rsidRPr="008274EC" w:rsidTr="00270D4E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C2BEE" w:rsidRPr="008274EC" w:rsidRDefault="00DC2BE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DC2BEE" w:rsidRPr="008274EC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4354" w:rsidRPr="008274EC" w:rsidTr="00270D4E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64354" w:rsidRPr="00387FD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64354" w:rsidRPr="00A6435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177379,50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64354" w:rsidRPr="00A6435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A64354" w:rsidRPr="00A6435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64354" w:rsidRPr="00A6435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64354" w:rsidRPr="00A6435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64354" w:rsidRPr="00A6435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A64354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387FD4" w:rsidRPr="008274EC" w:rsidRDefault="00387FD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387FD4" w:rsidRPr="00387FD4" w:rsidRDefault="00387FD4" w:rsidP="00387FD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387FD4">
              <w:rPr>
                <w:sz w:val="14"/>
                <w:szCs w:val="16"/>
              </w:rPr>
              <w:t>7000,00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87FD4" w:rsidRPr="00387FD4" w:rsidRDefault="00387FD4" w:rsidP="00387FD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387FD4">
              <w:rPr>
                <w:sz w:val="14"/>
                <w:szCs w:val="16"/>
              </w:rPr>
              <w:t>35000,00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87FD4" w:rsidRPr="00387FD4" w:rsidRDefault="00387FD4" w:rsidP="00387FD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387FD4">
              <w:rPr>
                <w:sz w:val="14"/>
                <w:szCs w:val="16"/>
              </w:rPr>
              <w:t>7000,00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387FD4" w:rsidRPr="00387FD4" w:rsidRDefault="00387FD4" w:rsidP="00387FD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387FD4">
              <w:rPr>
                <w:sz w:val="14"/>
                <w:szCs w:val="16"/>
              </w:rPr>
              <w:t>7000,00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87FD4" w:rsidRPr="00387FD4" w:rsidRDefault="00387FD4" w:rsidP="00387FD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387FD4">
              <w:rPr>
                <w:sz w:val="14"/>
                <w:szCs w:val="16"/>
              </w:rPr>
              <w:t>7000,00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87FD4" w:rsidRPr="00387FD4" w:rsidRDefault="00387FD4" w:rsidP="00387FD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387FD4">
              <w:rPr>
                <w:sz w:val="14"/>
                <w:szCs w:val="16"/>
              </w:rPr>
              <w:t>7000,00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87FD4" w:rsidRPr="00387FD4" w:rsidRDefault="00387FD4" w:rsidP="00387FD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387FD4">
              <w:rPr>
                <w:sz w:val="14"/>
                <w:szCs w:val="16"/>
              </w:rPr>
              <w:t>7000,00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4354" w:rsidRPr="008274EC" w:rsidTr="00A64354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64354" w:rsidRPr="00387FD4" w:rsidRDefault="00A64354" w:rsidP="00A64354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42475,90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64354" w:rsidRPr="00A64354" w:rsidRDefault="00A64354" w:rsidP="00A64354">
            <w:pPr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212379,50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64354" w:rsidRPr="00A64354" w:rsidRDefault="00A64354" w:rsidP="00A64354">
            <w:pPr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42475,90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A64354" w:rsidRPr="00A64354" w:rsidRDefault="00A64354" w:rsidP="00A64354">
            <w:pPr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42475,90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64354" w:rsidRPr="00A64354" w:rsidRDefault="00A64354" w:rsidP="00A64354">
            <w:pPr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42475,90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64354" w:rsidRPr="00A64354" w:rsidRDefault="00A64354" w:rsidP="00A64354">
            <w:pPr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42475,90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64354" w:rsidRPr="00A64354" w:rsidRDefault="00A64354" w:rsidP="00A64354">
            <w:pPr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42475,90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A64354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387FD4" w:rsidRPr="008274EC" w:rsidRDefault="00A708FD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Мероприятие 1. Подготовка должностных лиц по вопросам гражданской обороны, предупреждения и ликвидации чрезвычайных ситуаций. </w:t>
            </w:r>
          </w:p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87FD4" w:rsidRPr="008274EC" w:rsidRDefault="00387FD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 сотрудников администрации и подведомственных учреждений в специализированных учебных заведениях.</w:t>
            </w:r>
          </w:p>
        </w:tc>
      </w:tr>
      <w:tr w:rsidR="00387FD4" w:rsidRPr="008274EC" w:rsidTr="00A64354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387FD4" w:rsidRPr="008274EC" w:rsidRDefault="00387FD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 w:rsidR="00A64354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A6435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4354" w:rsidRPr="008274EC" w:rsidTr="00A64354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64354" w:rsidRPr="008274EC" w:rsidRDefault="00A64354" w:rsidP="00A6435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64354" w:rsidRPr="008274EC" w:rsidRDefault="00A64354" w:rsidP="00A6435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64354" w:rsidRPr="008274EC" w:rsidRDefault="00A64354" w:rsidP="00A6435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A64354" w:rsidRPr="008274EC" w:rsidRDefault="00A64354" w:rsidP="00A6435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64354" w:rsidRPr="008274EC" w:rsidRDefault="00A64354" w:rsidP="00A6435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64354" w:rsidRPr="008274EC" w:rsidRDefault="00A64354" w:rsidP="00A6435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64354" w:rsidRPr="008274EC" w:rsidRDefault="00A64354" w:rsidP="00A6435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64354" w:rsidRPr="008274EC" w:rsidRDefault="00A6435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A64354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387FD4" w:rsidRPr="008274EC" w:rsidRDefault="00A708FD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Мероприятие 2.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387FD4" w:rsidRPr="008274EC" w:rsidRDefault="00387FD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Оборудованные курсы гражданской обороны</w:t>
            </w:r>
          </w:p>
        </w:tc>
      </w:tr>
      <w:tr w:rsidR="00387FD4" w:rsidRPr="008274EC" w:rsidTr="00A64354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387FD4" w:rsidRPr="008274EC" w:rsidRDefault="00387FD4" w:rsidP="00A643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270D4E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270D4E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387FD4" w:rsidRPr="008274EC" w:rsidRDefault="00A708FD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Мероприятие 3.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Изготовленный тираж памяток, плакатов, аншлагов.</w:t>
            </w:r>
          </w:p>
        </w:tc>
      </w:tr>
      <w:tr w:rsidR="00387FD4" w:rsidRPr="008274EC" w:rsidTr="00270D4E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270D4E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270D4E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387FD4" w:rsidRPr="008274EC" w:rsidRDefault="00A708FD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Мероприятие 4. Проведение учений, соревнований, тренировок, смотров-конкурсов</w:t>
            </w:r>
          </w:p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Организованные в течени</w:t>
            </w:r>
            <w:proofErr w:type="gramStart"/>
            <w:r w:rsidRPr="008274EC">
              <w:rPr>
                <w:sz w:val="16"/>
                <w:szCs w:val="16"/>
              </w:rPr>
              <w:t>и</w:t>
            </w:r>
            <w:proofErr w:type="gramEnd"/>
            <w:r w:rsidRPr="008274EC">
              <w:rPr>
                <w:sz w:val="16"/>
                <w:szCs w:val="16"/>
              </w:rPr>
              <w:t xml:space="preserve"> года учения и тренировки. </w:t>
            </w:r>
          </w:p>
        </w:tc>
      </w:tr>
      <w:tr w:rsidR="00387FD4" w:rsidRPr="008274EC" w:rsidTr="00270D4E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7FD4" w:rsidRPr="008274EC" w:rsidTr="00270D4E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87FD4" w:rsidRPr="008274EC" w:rsidRDefault="00387FD4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87FD4" w:rsidRPr="008274EC" w:rsidRDefault="00387FD4" w:rsidP="00387FD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87FD4" w:rsidRPr="008274EC" w:rsidRDefault="00387FD4" w:rsidP="00387F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D27C67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27C67">
              <w:rPr>
                <w:sz w:val="16"/>
                <w:szCs w:val="16"/>
              </w:rPr>
              <w:t>Мероприятие 9.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Наличие резервного фонда главы округа.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7000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7000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7000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36000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7200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7200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Мероприятие 5.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Разработанная и утверждённая документация</w:t>
            </w:r>
          </w:p>
        </w:tc>
      </w:tr>
      <w:tr w:rsidR="00F20DCE" w:rsidRPr="008274EC" w:rsidTr="00270D4E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Мероприятие 6.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Функционирование АСФ на территории Сергиево-Посадского округа.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Мероприятие 7. 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Содержание оперативного </w:t>
            </w:r>
            <w:proofErr w:type="gramStart"/>
            <w:r w:rsidRPr="008274EC">
              <w:rPr>
                <w:sz w:val="16"/>
                <w:szCs w:val="16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8274EC">
              <w:rPr>
                <w:sz w:val="16"/>
                <w:szCs w:val="16"/>
              </w:rPr>
              <w:t xml:space="preserve">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130420,5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20DCE" w:rsidRPr="008274EC" w:rsidTr="00270D4E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130420,5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Мероприятие 8.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21944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20DCE" w:rsidRPr="008274EC" w:rsidTr="00270D4E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21944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65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Мероприятие 1</w:t>
            </w:r>
            <w:r>
              <w:rPr>
                <w:sz w:val="16"/>
                <w:szCs w:val="16"/>
              </w:rPr>
              <w:t>0</w:t>
            </w:r>
            <w:r w:rsidRPr="008274EC">
              <w:rPr>
                <w:sz w:val="16"/>
                <w:szCs w:val="16"/>
              </w:rPr>
              <w:t xml:space="preserve">. Осуществление мероприятий по обеспечению безопасности людей на водных </w:t>
            </w:r>
            <w:r w:rsidRPr="008274EC">
              <w:rPr>
                <w:sz w:val="16"/>
                <w:szCs w:val="16"/>
              </w:rPr>
              <w:lastRenderedPageBreak/>
              <w:t>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lastRenderedPageBreak/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</w:t>
            </w:r>
            <w:r w:rsidRPr="008274EC">
              <w:rPr>
                <w:sz w:val="16"/>
                <w:szCs w:val="16"/>
              </w:rPr>
              <w:lastRenderedPageBreak/>
              <w:t>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lastRenderedPageBreak/>
              <w:t>Изготовление наглядной агитации, проведение рейдов, проведение месячника безопасности на воде.</w:t>
            </w:r>
          </w:p>
        </w:tc>
      </w:tr>
      <w:tr w:rsidR="00F20DCE" w:rsidRPr="008274EC" w:rsidTr="00270D4E">
        <w:trPr>
          <w:cantSplit/>
          <w:trHeight w:val="477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11</w:t>
            </w:r>
            <w:r w:rsidRPr="008274EC">
              <w:rPr>
                <w:sz w:val="16"/>
                <w:szCs w:val="16"/>
              </w:rPr>
              <w:t>. Создание, поддержание мест массового отдыха у воды (пляж, спасательный пост на воде, установление аншлагов)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17765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 спасательных постов на открытых пляжах в летний период.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17765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20DCE" w:rsidRPr="00A708FD" w:rsidTr="00270D4E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20DCE" w:rsidRPr="00A708FD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20DCE" w:rsidRPr="00A708FD" w:rsidTr="00270D4E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20DCE" w:rsidRPr="00A708FD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20DCE" w:rsidRPr="00A708FD" w:rsidTr="00270D4E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20DCE" w:rsidRPr="00A708FD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A708FD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F20DCE" w:rsidRPr="00A708FD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274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274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274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274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274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274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274E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 xml:space="preserve">комплекса «Безопасный город»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Функционирование аппаратно-программного комплекса «Безопасный город»</w:t>
            </w:r>
          </w:p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20DCE" w:rsidRPr="008274EC" w:rsidTr="00270D4E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20DCE" w:rsidRPr="008274EC" w:rsidRDefault="00F20DCE" w:rsidP="00270D4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20DCE" w:rsidRPr="008274EC" w:rsidRDefault="00F20DCE" w:rsidP="00F20DC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20DCE" w:rsidRPr="008274EC" w:rsidRDefault="00F20DCE" w:rsidP="00F20D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3E5AF8" w:rsidRPr="00A708FD" w:rsidTr="003E5AF8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3E5AF8" w:rsidRPr="00A708FD" w:rsidRDefault="003E5AF8" w:rsidP="003E5A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177379,50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3E5AF8" w:rsidRPr="00A708FD" w:rsidTr="00270D4E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7000,00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35000,00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7000,00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7000,00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7000,00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7000,00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7000,00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3E5AF8" w:rsidRPr="00A708FD" w:rsidTr="00270D4E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42475,90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212379,50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42475,90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42475,90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42475,90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42475,90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5AF8" w:rsidRPr="00217334" w:rsidRDefault="003E5AF8" w:rsidP="00217334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42475,90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3E5AF8" w:rsidRPr="00A708FD" w:rsidRDefault="003E5AF8" w:rsidP="002173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DC2BEE" w:rsidRDefault="00DC2BEE" w:rsidP="00A708FD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601E3" w:rsidRDefault="001601E3" w:rsidP="00DC2BEE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1601E3" w:rsidRDefault="001601E3" w:rsidP="00DC2BEE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1601E3" w:rsidRDefault="001601E3" w:rsidP="00DC2BEE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DC2BEE" w:rsidRPr="00F84FD9" w:rsidRDefault="00DC2BEE" w:rsidP="00DC2BEE">
      <w:pPr>
        <w:pStyle w:val="ConsPlusNormal"/>
        <w:jc w:val="right"/>
        <w:outlineLvl w:val="2"/>
      </w:pPr>
    </w:p>
    <w:p w:rsidR="00DC2BEE" w:rsidRPr="00F84FD9" w:rsidRDefault="00DC2BEE" w:rsidP="00DC2BEE">
      <w:pPr>
        <w:pStyle w:val="ConsPlusNormal"/>
        <w:jc w:val="right"/>
        <w:outlineLvl w:val="2"/>
      </w:pPr>
      <w:r w:rsidRPr="00F84FD9">
        <w:t xml:space="preserve">  </w:t>
      </w:r>
    </w:p>
    <w:p w:rsidR="00DC2BEE" w:rsidRPr="002151BC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2151BC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DC2BEE" w:rsidRPr="00956A7B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956A7B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DC2BEE" w:rsidRPr="00956A7B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 w:rsidR="004064EE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 xml:space="preserve">» </w:t>
      </w: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 w:rsidR="004064EE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DC2BEE" w:rsidRPr="00956A7B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024E40" w:rsidRDefault="00DC2BEE" w:rsidP="00270D4E">
      <w:pPr>
        <w:ind w:firstLine="0"/>
        <w:jc w:val="center"/>
      </w:pPr>
      <w:r w:rsidRPr="00270D4E">
        <w:t>Паспорт</w:t>
      </w:r>
      <w:r w:rsidR="00024E40"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DC2BEE" w:rsidRPr="00270D4E" w:rsidRDefault="00DC2BEE" w:rsidP="004036DB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>Развитие и совершенствование систем</w:t>
      </w:r>
      <w:r w:rsidR="00270D4E" w:rsidRPr="00270D4E">
        <w:rPr>
          <w:rStyle w:val="41"/>
        </w:rPr>
        <w:t xml:space="preserve"> </w:t>
      </w:r>
      <w:r w:rsidRPr="00270D4E">
        <w:rPr>
          <w:rStyle w:val="41"/>
        </w:rPr>
        <w:t xml:space="preserve">оповещения и информирования </w:t>
      </w:r>
      <w:r w:rsidR="00024E40">
        <w:rPr>
          <w:rStyle w:val="41"/>
        </w:rPr>
        <w:br/>
      </w:r>
      <w:r w:rsidRPr="00270D4E">
        <w:rPr>
          <w:rStyle w:val="41"/>
        </w:rPr>
        <w:t>населения</w:t>
      </w:r>
      <w:r w:rsidR="004064EE" w:rsidRPr="00270D4E">
        <w:rPr>
          <w:rStyle w:val="41"/>
        </w:rPr>
        <w:t xml:space="preserve"> Московской области</w:t>
      </w:r>
      <w:r w:rsidRPr="00270D4E">
        <w:t>»</w:t>
      </w:r>
      <w:bookmarkEnd w:id="11"/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1601E3" w:rsidRPr="002151BC" w:rsidRDefault="001601E3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2151BC" w:rsidRDefault="00DC2BEE" w:rsidP="00DC2BEE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1"/>
        <w:tblW w:w="5000" w:type="pct"/>
        <w:tblLook w:val="04A0"/>
      </w:tblPr>
      <w:tblGrid>
        <w:gridCol w:w="1930"/>
        <w:gridCol w:w="3097"/>
        <w:gridCol w:w="2880"/>
        <w:gridCol w:w="1241"/>
        <w:gridCol w:w="1241"/>
        <w:gridCol w:w="1241"/>
        <w:gridCol w:w="1241"/>
        <w:gridCol w:w="1241"/>
        <w:gridCol w:w="1241"/>
      </w:tblGrid>
      <w:tr w:rsidR="00DC2BEE" w:rsidRPr="002151BC" w:rsidTr="003A1C27">
        <w:tc>
          <w:tcPr>
            <w:tcW w:w="629" w:type="pct"/>
            <w:tcBorders>
              <w:right w:val="single" w:sz="4" w:space="0" w:color="auto"/>
            </w:tcBorders>
          </w:tcPr>
          <w:p w:rsidR="00DC2BEE" w:rsidRPr="003D3C1D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1" w:type="pct"/>
            <w:gridSpan w:val="8"/>
          </w:tcPr>
          <w:p w:rsidR="00DC2BEE" w:rsidRPr="002151BC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DC2BEE" w:rsidRPr="004D6BE4" w:rsidTr="003A1C27">
        <w:tc>
          <w:tcPr>
            <w:tcW w:w="629" w:type="pct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1" w:type="pct"/>
            <w:gridSpan w:val="8"/>
            <w:tcBorders>
              <w:right w:val="single" w:sz="4" w:space="0" w:color="auto"/>
            </w:tcBorders>
          </w:tcPr>
          <w:p w:rsidR="00DC2BEE" w:rsidRPr="004D6BE4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="007177FF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курирующий вопросы безопасности</w:t>
            </w:r>
          </w:p>
        </w:tc>
      </w:tr>
      <w:tr w:rsidR="00DC2BEE" w:rsidRPr="002151BC" w:rsidTr="003A1C27">
        <w:tc>
          <w:tcPr>
            <w:tcW w:w="629" w:type="pct"/>
            <w:tcBorders>
              <w:right w:val="single" w:sz="4" w:space="0" w:color="auto"/>
            </w:tcBorders>
          </w:tcPr>
          <w:p w:rsidR="00DC2BEE" w:rsidRPr="003D3C1D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1" w:type="pct"/>
            <w:gridSpan w:val="8"/>
          </w:tcPr>
          <w:p w:rsidR="00DC2BEE" w:rsidRPr="002151BC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DC2BEE" w:rsidRPr="003D3C1D" w:rsidTr="003A1C27">
        <w:tc>
          <w:tcPr>
            <w:tcW w:w="629" w:type="pct"/>
            <w:tcBorders>
              <w:right w:val="single" w:sz="4" w:space="0" w:color="auto"/>
            </w:tcBorders>
          </w:tcPr>
          <w:p w:rsidR="00DC2BEE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1" w:type="pct"/>
            <w:gridSpan w:val="8"/>
            <w:tcBorders>
              <w:right w:val="single" w:sz="4" w:space="0" w:color="auto"/>
            </w:tcBorders>
          </w:tcPr>
          <w:p w:rsidR="00DC2BEE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3A1C27" w:rsidRPr="003D3C1D" w:rsidTr="005073A6">
        <w:tc>
          <w:tcPr>
            <w:tcW w:w="629" w:type="pct"/>
            <w:vMerge w:val="restart"/>
            <w:tcBorders>
              <w:right w:val="single" w:sz="4" w:space="0" w:color="auto"/>
            </w:tcBorders>
          </w:tcPr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9" w:type="pct"/>
            <w:vMerge w:val="restart"/>
            <w:tcBorders>
              <w:right w:val="single" w:sz="4" w:space="0" w:color="auto"/>
            </w:tcBorders>
          </w:tcPr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8" w:type="pct"/>
            <w:vMerge w:val="restart"/>
            <w:tcBorders>
              <w:right w:val="single" w:sz="4" w:space="0" w:color="auto"/>
            </w:tcBorders>
          </w:tcPr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right w:val="single" w:sz="4" w:space="0" w:color="auto"/>
            </w:tcBorders>
            <w:vAlign w:val="center"/>
          </w:tcPr>
          <w:p w:rsidR="003A1C27" w:rsidRPr="0053742A" w:rsidRDefault="003A1C27" w:rsidP="003A1C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3A1C27" w:rsidRPr="003D3C1D" w:rsidTr="003A1C27">
        <w:tc>
          <w:tcPr>
            <w:tcW w:w="629" w:type="pct"/>
            <w:vMerge/>
            <w:tcBorders>
              <w:right w:val="single" w:sz="4" w:space="0" w:color="auto"/>
            </w:tcBorders>
          </w:tcPr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right w:val="single" w:sz="4" w:space="0" w:color="auto"/>
            </w:tcBorders>
          </w:tcPr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3A1C27" w:rsidRPr="0053742A" w:rsidRDefault="003A1C27" w:rsidP="003A1C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3A1C27" w:rsidRPr="0053742A" w:rsidRDefault="003A1C27" w:rsidP="003A1C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3A1C27" w:rsidRPr="0053742A" w:rsidRDefault="003A1C27" w:rsidP="003A1C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3A1C27" w:rsidRPr="0053742A" w:rsidRDefault="003A1C27" w:rsidP="003A1C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3A1C27" w:rsidRPr="0053742A" w:rsidRDefault="003A1C27" w:rsidP="003A1C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3A1C27" w:rsidRPr="0053742A" w:rsidRDefault="003A1C27" w:rsidP="003A1C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5073A6" w:rsidRPr="003D3C1D" w:rsidTr="003A1C27">
        <w:tc>
          <w:tcPr>
            <w:tcW w:w="629" w:type="pct"/>
            <w:vMerge/>
            <w:tcBorders>
              <w:right w:val="single" w:sz="4" w:space="0" w:color="auto"/>
            </w:tcBorders>
          </w:tcPr>
          <w:p w:rsidR="005073A6" w:rsidRDefault="005073A6" w:rsidP="005073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vMerge w:val="restart"/>
            <w:tcBorders>
              <w:right w:val="single" w:sz="4" w:space="0" w:color="auto"/>
            </w:tcBorders>
          </w:tcPr>
          <w:p w:rsidR="005073A6" w:rsidRDefault="005073A6" w:rsidP="005073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8" w:type="pct"/>
            <w:tcBorders>
              <w:right w:val="single" w:sz="4" w:space="0" w:color="auto"/>
            </w:tcBorders>
          </w:tcPr>
          <w:p w:rsidR="005073A6" w:rsidRDefault="005073A6" w:rsidP="005073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4790,00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</w:tr>
      <w:tr w:rsidR="005073A6" w:rsidRPr="003D3C1D" w:rsidTr="0019196C">
        <w:tc>
          <w:tcPr>
            <w:tcW w:w="629" w:type="pct"/>
            <w:vMerge/>
            <w:tcBorders>
              <w:right w:val="single" w:sz="4" w:space="0" w:color="auto"/>
            </w:tcBorders>
          </w:tcPr>
          <w:p w:rsidR="005073A6" w:rsidRDefault="005073A6" w:rsidP="005073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5073A6" w:rsidRDefault="005073A6" w:rsidP="005073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</w:tcPr>
          <w:p w:rsidR="005073A6" w:rsidRDefault="005073A6" w:rsidP="005073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4790,00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Pr="005073A6" w:rsidRDefault="005073A6" w:rsidP="00507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073A6">
              <w:rPr>
                <w:color w:val="000000"/>
                <w:sz w:val="24"/>
                <w:szCs w:val="24"/>
              </w:rPr>
              <w:t>1440,00</w:t>
            </w:r>
          </w:p>
        </w:tc>
      </w:tr>
      <w:tr w:rsidR="003A1C27" w:rsidRPr="003D3C1D" w:rsidTr="003A1C27">
        <w:tc>
          <w:tcPr>
            <w:tcW w:w="629" w:type="pct"/>
            <w:tcBorders>
              <w:right w:val="single" w:sz="4" w:space="0" w:color="auto"/>
            </w:tcBorders>
          </w:tcPr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1" w:type="pct"/>
            <w:gridSpan w:val="8"/>
            <w:tcBorders>
              <w:right w:val="single" w:sz="4" w:space="0" w:color="auto"/>
            </w:tcBorders>
          </w:tcPr>
          <w:p w:rsidR="003A1C27" w:rsidRPr="00FF657B" w:rsidRDefault="003A1C27" w:rsidP="003A1C27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3A1C27" w:rsidRDefault="003A1C27" w:rsidP="003A1C2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1601E3" w:rsidRDefault="001601E3" w:rsidP="00DC2BEE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1601E3" w:rsidRDefault="001601E3" w:rsidP="00DC2BEE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1601E3" w:rsidRPr="00174B7E" w:rsidRDefault="001601E3" w:rsidP="00DC2BEE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DC2BEE" w:rsidRPr="002151BC" w:rsidRDefault="00DC2BEE" w:rsidP="00DC2BEE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DC2BEE" w:rsidRPr="00464326" w:rsidRDefault="00DC2BEE" w:rsidP="00810D2C">
      <w:pPr>
        <w:spacing w:line="240" w:lineRule="auto"/>
        <w:ind w:firstLine="567"/>
        <w:jc w:val="center"/>
        <w:rPr>
          <w:sz w:val="24"/>
          <w:szCs w:val="24"/>
        </w:rPr>
      </w:pPr>
    </w:p>
    <w:p w:rsidR="00DC2BEE" w:rsidRPr="00464326" w:rsidRDefault="00DC2BEE" w:rsidP="00F85BD4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DC2BEE" w:rsidRPr="00464326" w:rsidRDefault="00DC2BEE" w:rsidP="00F85BD4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 w:rsidR="003A1C27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»</w:t>
      </w:r>
    </w:p>
    <w:p w:rsidR="00DC2BEE" w:rsidRPr="00464326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1. Региональная система оповещения населения на базе аппаратуры П-164 (49 </w:t>
      </w:r>
      <w:proofErr w:type="spellStart"/>
      <w:r w:rsidRPr="001B3A19">
        <w:rPr>
          <w:sz w:val="24"/>
          <w:szCs w:val="24"/>
        </w:rPr>
        <w:t>электросирен</w:t>
      </w:r>
      <w:proofErr w:type="spellEnd"/>
      <w:r w:rsidRPr="001B3A19">
        <w:rPr>
          <w:sz w:val="24"/>
          <w:szCs w:val="24"/>
        </w:rPr>
        <w:t>).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4. </w:t>
      </w:r>
      <w:proofErr w:type="gramStart"/>
      <w:r w:rsidRPr="001B3A19">
        <w:rPr>
          <w:sz w:val="24"/>
          <w:szCs w:val="24"/>
        </w:rPr>
        <w:t>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  <w:proofErr w:type="gramEnd"/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1B3A19">
        <w:rPr>
          <w:sz w:val="24"/>
          <w:szCs w:val="24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1B3A19">
        <w:rPr>
          <w:sz w:val="24"/>
          <w:szCs w:val="24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DC2BEE" w:rsidRPr="001B3A19" w:rsidRDefault="00DC2BEE" w:rsidP="00DC2BEE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DC2BEE" w:rsidRDefault="00DC2BEE" w:rsidP="00DC2BEE">
      <w:pPr>
        <w:spacing w:line="240" w:lineRule="auto"/>
        <w:ind w:firstLine="567"/>
        <w:jc w:val="both"/>
      </w:pPr>
    </w:p>
    <w:p w:rsidR="00DC2BEE" w:rsidRPr="002151BC" w:rsidRDefault="00DC2BEE" w:rsidP="00DC2BEE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>ения и информирования населения</w:t>
      </w:r>
      <w:r w:rsidR="003A1C27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» муниципальной программы.</w:t>
      </w:r>
    </w:p>
    <w:p w:rsidR="00DC2BEE" w:rsidRPr="002151BC" w:rsidRDefault="00DC2BEE" w:rsidP="00DC2BEE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DC2BEE" w:rsidRPr="00190897" w:rsidRDefault="00DC2BEE" w:rsidP="00DC2BEE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DC2BEE" w:rsidRPr="00190897" w:rsidRDefault="00DC2BEE" w:rsidP="00DC2BEE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DC2BEE" w:rsidRDefault="00DC2BEE" w:rsidP="00DC2BEE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A1C27">
        <w:t xml:space="preserve"> МОСКОВСКОЙ ОБЛАСТИ</w:t>
      </w:r>
      <w:r>
        <w:t>»</w:t>
      </w:r>
    </w:p>
    <w:p w:rsidR="00DC2BEE" w:rsidRDefault="00DC2BEE" w:rsidP="00DC2BE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"/>
        <w:gridCol w:w="4091"/>
        <w:gridCol w:w="1046"/>
        <w:gridCol w:w="1249"/>
        <w:gridCol w:w="1396"/>
        <w:gridCol w:w="705"/>
        <w:gridCol w:w="547"/>
        <w:gridCol w:w="547"/>
        <w:gridCol w:w="547"/>
        <w:gridCol w:w="547"/>
        <w:gridCol w:w="547"/>
        <w:gridCol w:w="1548"/>
        <w:gridCol w:w="2105"/>
      </w:tblGrid>
      <w:tr w:rsidR="003A1C27" w:rsidRPr="004048BE" w:rsidTr="003A1C27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048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048BE">
              <w:rPr>
                <w:sz w:val="16"/>
                <w:szCs w:val="16"/>
              </w:rPr>
              <w:t>/</w:t>
            </w:r>
            <w:proofErr w:type="spellStart"/>
            <w:r w:rsidRPr="004048B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</w:t>
            </w:r>
            <w:proofErr w:type="spellStart"/>
            <w:r w:rsidRPr="004048BE">
              <w:rPr>
                <w:sz w:val="16"/>
                <w:szCs w:val="16"/>
              </w:rPr>
              <w:t>руб</w:t>
            </w:r>
            <w:proofErr w:type="spellEnd"/>
            <w:r w:rsidRPr="004048B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</w:t>
            </w:r>
            <w:proofErr w:type="spellStart"/>
            <w:r w:rsidRPr="004048BE">
              <w:rPr>
                <w:sz w:val="16"/>
                <w:szCs w:val="16"/>
              </w:rPr>
              <w:t>тыс</w:t>
            </w:r>
            <w:proofErr w:type="gramStart"/>
            <w:r w:rsidRPr="004048BE">
              <w:rPr>
                <w:sz w:val="16"/>
                <w:szCs w:val="16"/>
              </w:rPr>
              <w:t>.р</w:t>
            </w:r>
            <w:proofErr w:type="gramEnd"/>
            <w:r w:rsidRPr="004048BE">
              <w:rPr>
                <w:sz w:val="16"/>
                <w:szCs w:val="16"/>
              </w:rPr>
              <w:t>уб</w:t>
            </w:r>
            <w:proofErr w:type="spellEnd"/>
            <w:r w:rsidRPr="004048B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</w:t>
            </w:r>
            <w:proofErr w:type="spellStart"/>
            <w:r w:rsidRPr="004048BE">
              <w:rPr>
                <w:sz w:val="16"/>
                <w:szCs w:val="16"/>
              </w:rPr>
              <w:t>тыс</w:t>
            </w:r>
            <w:proofErr w:type="gramStart"/>
            <w:r w:rsidRPr="004048BE">
              <w:rPr>
                <w:sz w:val="16"/>
                <w:szCs w:val="16"/>
              </w:rPr>
              <w:t>.р</w:t>
            </w:r>
            <w:proofErr w:type="gramEnd"/>
            <w:r w:rsidRPr="004048BE">
              <w:rPr>
                <w:sz w:val="16"/>
                <w:szCs w:val="16"/>
              </w:rPr>
              <w:t>уб</w:t>
            </w:r>
            <w:proofErr w:type="spellEnd"/>
            <w:r w:rsidRPr="004048B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048BE">
              <w:rPr>
                <w:sz w:val="16"/>
                <w:szCs w:val="16"/>
              </w:rPr>
              <w:t>Ответственный</w:t>
            </w:r>
            <w:proofErr w:type="gramEnd"/>
            <w:r w:rsidRPr="004048BE">
              <w:rPr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3A1C27" w:rsidRPr="004048BE" w:rsidTr="003A1C27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DC2BEE" w:rsidRPr="004048B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5073A6" w:rsidRPr="003A1C27" w:rsidTr="0019196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10550,00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073A6" w:rsidRPr="003A1C27" w:rsidTr="0019196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5073A6" w:rsidRPr="004048BE" w:rsidTr="0019196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Мероприятие 1.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Заключенные и оплаченные договора (контракты)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Pr="004048BE">
              <w:rPr>
                <w:sz w:val="16"/>
                <w:szCs w:val="16"/>
              </w:rPr>
              <w:t>.</w:t>
            </w:r>
          </w:p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073A6" w:rsidRPr="004048BE" w:rsidTr="0019196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5073A6" w:rsidRPr="004048BE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5073A6" w:rsidRPr="00A708FD" w:rsidTr="0019196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5073A6" w:rsidRPr="00A708FD" w:rsidTr="0019196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3A1C27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73A6" w:rsidRDefault="005073A6" w:rsidP="005073A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073A6" w:rsidRPr="00A708FD" w:rsidRDefault="005073A6" w:rsidP="005073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DC2BEE" w:rsidRDefault="00DC2BEE" w:rsidP="00DC2BEE">
      <w:pPr>
        <w:pStyle w:val="ConsPlusNormal"/>
        <w:jc w:val="both"/>
      </w:pPr>
    </w:p>
    <w:p w:rsidR="00DC2BEE" w:rsidRDefault="00DC2BE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A31F3" w:rsidRDefault="001A31F3" w:rsidP="001A31F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1A31F3" w:rsidRPr="009F350D" w:rsidRDefault="001A31F3" w:rsidP="001A31F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1A31F3" w:rsidRDefault="001A31F3" w:rsidP="001A31F3">
      <w:pPr>
        <w:ind w:firstLine="0"/>
      </w:pPr>
    </w:p>
    <w:p w:rsidR="001A31F3" w:rsidRDefault="001A31F3" w:rsidP="001A31F3">
      <w:pPr>
        <w:ind w:firstLine="0"/>
      </w:pPr>
    </w:p>
    <w:p w:rsidR="001A31F3" w:rsidRDefault="001A31F3" w:rsidP="001A31F3">
      <w:pPr>
        <w:ind w:firstLine="0"/>
      </w:pPr>
    </w:p>
    <w:p w:rsidR="001A31F3" w:rsidRPr="000C1DA4" w:rsidRDefault="001A31F3" w:rsidP="001A31F3">
      <w:pPr>
        <w:ind w:firstLine="0"/>
        <w:rPr>
          <w:sz w:val="32"/>
          <w:szCs w:val="32"/>
        </w:rPr>
      </w:pPr>
    </w:p>
    <w:p w:rsidR="001A31F3" w:rsidRDefault="001A31F3" w:rsidP="001A31F3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1A31F3" w:rsidRPr="000C1DA4" w:rsidRDefault="001A31F3" w:rsidP="001A31F3">
      <w:pPr>
        <w:ind w:firstLine="0"/>
        <w:jc w:val="center"/>
        <w:rPr>
          <w:b/>
          <w:sz w:val="32"/>
          <w:szCs w:val="32"/>
        </w:rPr>
      </w:pPr>
    </w:p>
    <w:p w:rsidR="001A31F3" w:rsidRPr="000C1DA4" w:rsidRDefault="001A31F3" w:rsidP="001A31F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>
        <w:rPr>
          <w:b/>
          <w:sz w:val="32"/>
          <w:szCs w:val="32"/>
        </w:rPr>
        <w:t>»</w:t>
      </w:r>
    </w:p>
    <w:p w:rsidR="001A31F3" w:rsidRDefault="001A31F3" w:rsidP="001A31F3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1A31F3" w:rsidRDefault="001A31F3" w:rsidP="001A31F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1A31F3" w:rsidRPr="000C1DA4" w:rsidRDefault="001A31F3" w:rsidP="001A31F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1A31F3" w:rsidRDefault="001A31F3" w:rsidP="001A31F3">
      <w:pPr>
        <w:ind w:firstLine="0"/>
      </w:pPr>
    </w:p>
    <w:p w:rsidR="001A31F3" w:rsidRPr="000C1DA4" w:rsidRDefault="001A31F3" w:rsidP="001A31F3">
      <w:pPr>
        <w:ind w:firstLine="0"/>
      </w:pPr>
    </w:p>
    <w:p w:rsidR="00EC054C" w:rsidRDefault="001A31F3" w:rsidP="001A31F3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 w:rsidR="00EC054C"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1A31F3" w:rsidRDefault="001A31F3" w:rsidP="004036DB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Pr="005B5456">
        <w:t>»</w:t>
      </w:r>
      <w:bookmarkEnd w:id="15"/>
    </w:p>
    <w:p w:rsidR="00EC054C" w:rsidRDefault="00EC054C" w:rsidP="001A31F3">
      <w:pPr>
        <w:ind w:firstLine="0"/>
        <w:jc w:val="center"/>
        <w:rPr>
          <w:sz w:val="32"/>
        </w:rPr>
      </w:pPr>
    </w:p>
    <w:p w:rsidR="00EC054C" w:rsidRPr="005B5456" w:rsidRDefault="00EC054C" w:rsidP="001A31F3">
      <w:pPr>
        <w:ind w:firstLine="0"/>
        <w:jc w:val="center"/>
        <w:rPr>
          <w:sz w:val="32"/>
        </w:rPr>
      </w:pPr>
    </w:p>
    <w:p w:rsidR="001A31F3" w:rsidRPr="000C1DA4" w:rsidRDefault="001A31F3" w:rsidP="001A31F3">
      <w:r w:rsidRPr="000C1DA4">
        <w:br w:type="page"/>
      </w:r>
    </w:p>
    <w:tbl>
      <w:tblPr>
        <w:tblStyle w:val="af1"/>
        <w:tblW w:w="5000" w:type="pct"/>
        <w:tblLook w:val="04A0"/>
      </w:tblPr>
      <w:tblGrid>
        <w:gridCol w:w="2181"/>
        <w:gridCol w:w="2355"/>
        <w:gridCol w:w="2791"/>
        <w:gridCol w:w="1440"/>
        <w:gridCol w:w="1274"/>
        <w:gridCol w:w="1081"/>
        <w:gridCol w:w="1290"/>
        <w:gridCol w:w="1455"/>
        <w:gridCol w:w="1486"/>
      </w:tblGrid>
      <w:tr w:rsidR="001A31F3" w:rsidRPr="00153F36" w:rsidTr="00374CE8">
        <w:tc>
          <w:tcPr>
            <w:tcW w:w="710" w:type="pct"/>
          </w:tcPr>
          <w:p w:rsidR="001A31F3" w:rsidRPr="00153F36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0" w:type="pct"/>
            <w:gridSpan w:val="8"/>
          </w:tcPr>
          <w:p w:rsidR="001A31F3" w:rsidRPr="00153F36" w:rsidRDefault="001A31F3" w:rsidP="0079003D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1A31F3" w:rsidRPr="00153F36" w:rsidTr="00374CE8">
        <w:tc>
          <w:tcPr>
            <w:tcW w:w="710" w:type="pct"/>
            <w:tcBorders>
              <w:right w:val="single" w:sz="4" w:space="0" w:color="auto"/>
            </w:tcBorders>
          </w:tcPr>
          <w:p w:rsidR="001A31F3" w:rsidRPr="00153F36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0" w:type="pct"/>
            <w:gridSpan w:val="8"/>
            <w:tcBorders>
              <w:right w:val="single" w:sz="4" w:space="0" w:color="auto"/>
            </w:tcBorders>
          </w:tcPr>
          <w:p w:rsidR="001A31F3" w:rsidRPr="00153F36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</w:t>
            </w:r>
            <w:r w:rsidR="007177FF" w:rsidRPr="00153F36">
              <w:rPr>
                <w:sz w:val="24"/>
                <w:szCs w:val="24"/>
              </w:rPr>
              <w:t xml:space="preserve"> городского округа</w:t>
            </w:r>
            <w:r w:rsidRPr="00153F36">
              <w:rPr>
                <w:sz w:val="24"/>
                <w:szCs w:val="24"/>
              </w:rPr>
              <w:t>, курирующий вопросы безопасности</w:t>
            </w:r>
          </w:p>
        </w:tc>
      </w:tr>
      <w:tr w:rsidR="001A31F3" w:rsidRPr="00153F36" w:rsidTr="00374CE8">
        <w:trPr>
          <w:trHeight w:val="373"/>
        </w:trPr>
        <w:tc>
          <w:tcPr>
            <w:tcW w:w="710" w:type="pct"/>
          </w:tcPr>
          <w:p w:rsidR="001A31F3" w:rsidRPr="00153F36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0" w:type="pct"/>
            <w:gridSpan w:val="8"/>
          </w:tcPr>
          <w:p w:rsidR="001A31F3" w:rsidRPr="00153F36" w:rsidRDefault="001A31F3" w:rsidP="0079003D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1A31F3" w:rsidRPr="00153F36" w:rsidTr="00374CE8">
        <w:trPr>
          <w:trHeight w:val="373"/>
        </w:trPr>
        <w:tc>
          <w:tcPr>
            <w:tcW w:w="710" w:type="pct"/>
          </w:tcPr>
          <w:p w:rsidR="001A31F3" w:rsidRPr="00153F36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0" w:type="pct"/>
            <w:gridSpan w:val="8"/>
          </w:tcPr>
          <w:p w:rsidR="001A31F3" w:rsidRPr="00153F36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2020-2024 г.г.</w:t>
            </w:r>
          </w:p>
        </w:tc>
      </w:tr>
      <w:tr w:rsidR="00153F36" w:rsidRPr="00153F36" w:rsidTr="00153F36">
        <w:trPr>
          <w:trHeight w:val="373"/>
        </w:trPr>
        <w:tc>
          <w:tcPr>
            <w:tcW w:w="710" w:type="pct"/>
            <w:vMerge w:val="restart"/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7" w:type="pct"/>
            <w:vMerge w:val="restart"/>
            <w:tcBorders>
              <w:right w:val="single" w:sz="4" w:space="0" w:color="auto"/>
            </w:tcBorders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14" w:type="pct"/>
            <w:gridSpan w:val="6"/>
            <w:tcBorders>
              <w:lef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 xml:space="preserve">Общий объем средств направляемых на реализацию подпрограммы, </w:t>
            </w:r>
            <w:proofErr w:type="spellStart"/>
            <w:r w:rsidRPr="00153F36">
              <w:rPr>
                <w:sz w:val="24"/>
                <w:szCs w:val="24"/>
              </w:rPr>
              <w:t>тыс</w:t>
            </w:r>
            <w:proofErr w:type="gramStart"/>
            <w:r w:rsidRPr="00153F36">
              <w:rPr>
                <w:sz w:val="24"/>
                <w:szCs w:val="24"/>
              </w:rPr>
              <w:t>.р</w:t>
            </w:r>
            <w:proofErr w:type="gramEnd"/>
            <w:r w:rsidRPr="00153F36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153F36" w:rsidRPr="00153F36" w:rsidTr="0019196C">
        <w:trPr>
          <w:trHeight w:val="373"/>
        </w:trPr>
        <w:tc>
          <w:tcPr>
            <w:tcW w:w="710" w:type="pct"/>
            <w:vMerge/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153F36" w:rsidRPr="00153F36" w:rsidTr="0019196C">
        <w:trPr>
          <w:trHeight w:val="373"/>
        </w:trPr>
        <w:tc>
          <w:tcPr>
            <w:tcW w:w="710" w:type="pct"/>
            <w:vMerge/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tcBorders>
              <w:right w:val="single" w:sz="4" w:space="0" w:color="auto"/>
            </w:tcBorders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37520,00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</w:tr>
      <w:tr w:rsidR="00153F36" w:rsidRPr="00153F36" w:rsidTr="0019196C">
        <w:trPr>
          <w:trHeight w:val="373"/>
        </w:trPr>
        <w:tc>
          <w:tcPr>
            <w:tcW w:w="710" w:type="pct"/>
            <w:vMerge/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153F36" w:rsidRPr="00153F36" w:rsidTr="0019196C">
        <w:trPr>
          <w:trHeight w:val="759"/>
        </w:trPr>
        <w:tc>
          <w:tcPr>
            <w:tcW w:w="710" w:type="pct"/>
            <w:vMerge/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36" w:rsidRPr="00153F36" w:rsidRDefault="00153F36" w:rsidP="00153F36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37520,00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7504,00</w:t>
            </w:r>
          </w:p>
        </w:tc>
      </w:tr>
      <w:tr w:rsidR="00153F36" w:rsidRPr="00153F36" w:rsidTr="00153F36">
        <w:trPr>
          <w:trHeight w:val="373"/>
        </w:trPr>
        <w:tc>
          <w:tcPr>
            <w:tcW w:w="710" w:type="pct"/>
          </w:tcPr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0" w:type="pct"/>
            <w:gridSpan w:val="8"/>
          </w:tcPr>
          <w:p w:rsidR="00153F36" w:rsidRPr="00153F36" w:rsidRDefault="00153F36" w:rsidP="00153F36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153F36" w:rsidRPr="00153F36" w:rsidRDefault="00153F36" w:rsidP="00153F3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153F36" w:rsidRDefault="00153F36" w:rsidP="001A31F3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1A31F3" w:rsidRDefault="001A31F3" w:rsidP="001A31F3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31F3" w:rsidRDefault="001A31F3" w:rsidP="001A31F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1A31F3" w:rsidRPr="00BF70B5" w:rsidRDefault="001A31F3" w:rsidP="001A31F3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1A31F3" w:rsidRPr="00BF70B5" w:rsidRDefault="001A31F3" w:rsidP="001A31F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>
        <w:rPr>
          <w:sz w:val="24"/>
          <w:szCs w:val="24"/>
        </w:rPr>
        <w:t>»</w:t>
      </w:r>
    </w:p>
    <w:p w:rsidR="001A31F3" w:rsidRPr="00BF70B5" w:rsidRDefault="001A31F3" w:rsidP="001A31F3">
      <w:pPr>
        <w:rPr>
          <w:sz w:val="24"/>
          <w:szCs w:val="24"/>
        </w:rPr>
      </w:pPr>
    </w:p>
    <w:p w:rsidR="001A31F3" w:rsidRPr="003E45B7" w:rsidRDefault="001A31F3" w:rsidP="001A31F3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 w:rsidR="00554B0A"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1A31F3" w:rsidRPr="00BF70B5" w:rsidRDefault="001A31F3" w:rsidP="001A31F3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 w:rsidR="00447B99">
        <w:rPr>
          <w:sz w:val="24"/>
          <w:szCs w:val="24"/>
        </w:rPr>
        <w:t xml:space="preserve"> </w:t>
      </w:r>
      <w:r w:rsidR="007177FF">
        <w:rPr>
          <w:sz w:val="24"/>
          <w:szCs w:val="24"/>
        </w:rPr>
        <w:t>объектов</w:t>
      </w:r>
      <w:r w:rsidRPr="00BF70B5">
        <w:rPr>
          <w:sz w:val="24"/>
          <w:szCs w:val="24"/>
        </w:rPr>
        <w:t>.</w:t>
      </w:r>
    </w:p>
    <w:p w:rsidR="001A31F3" w:rsidRPr="00BF70B5" w:rsidRDefault="001A31F3" w:rsidP="001A31F3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1A31F3" w:rsidRPr="00BF70B5" w:rsidRDefault="001A31F3" w:rsidP="001A31F3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1A31F3" w:rsidRPr="00BF70B5" w:rsidRDefault="001A31F3" w:rsidP="001A31F3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1A31F3" w:rsidRPr="00BF70B5" w:rsidRDefault="001A31F3" w:rsidP="001A31F3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1A31F3" w:rsidRPr="00BF70B5" w:rsidRDefault="001A31F3" w:rsidP="001A31F3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1A31F3" w:rsidRPr="00BF70B5" w:rsidRDefault="001A31F3" w:rsidP="001A31F3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1A31F3" w:rsidRPr="00BF70B5" w:rsidRDefault="001A31F3" w:rsidP="001A31F3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1A31F3" w:rsidRPr="00BF70B5" w:rsidRDefault="001A31F3" w:rsidP="001A31F3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1A31F3" w:rsidRPr="00BF70B5" w:rsidRDefault="001A31F3" w:rsidP="001A31F3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1A31F3" w:rsidRPr="00BF70B5" w:rsidRDefault="001A31F3" w:rsidP="001A31F3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1A31F3" w:rsidRPr="00BF70B5" w:rsidRDefault="001A31F3" w:rsidP="001A31F3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1A31F3" w:rsidRPr="00BF70B5" w:rsidRDefault="001A31F3" w:rsidP="001A31F3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1A31F3" w:rsidRPr="00BF70B5" w:rsidRDefault="001A31F3" w:rsidP="001A31F3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1A31F3" w:rsidRPr="00BF70B5" w:rsidRDefault="001A31F3" w:rsidP="001A31F3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1A31F3" w:rsidRDefault="001A31F3" w:rsidP="001A31F3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>
        <w:rPr>
          <w:sz w:val="24"/>
          <w:szCs w:val="24"/>
        </w:rPr>
        <w:t>»</w:t>
      </w:r>
      <w:r w:rsidRPr="00BF70B5">
        <w:rPr>
          <w:sz w:val="24"/>
          <w:szCs w:val="24"/>
        </w:rPr>
        <w:t xml:space="preserve"> 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1A31F3" w:rsidRPr="00AF57DA" w:rsidRDefault="001A31F3" w:rsidP="001A31F3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1A31F3" w:rsidRDefault="001A31F3" w:rsidP="001A31F3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БЕЗОПАСНОСТИ»</w:t>
      </w:r>
    </w:p>
    <w:p w:rsidR="001A31F3" w:rsidRPr="00AF57DA" w:rsidRDefault="001A31F3" w:rsidP="001A31F3">
      <w:pPr>
        <w:pStyle w:val="ConsPlusNormal"/>
        <w:jc w:val="center"/>
      </w:pPr>
    </w:p>
    <w:p w:rsidR="001A31F3" w:rsidRDefault="001A31F3" w:rsidP="001A31F3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"/>
        <w:gridCol w:w="2661"/>
        <w:gridCol w:w="1588"/>
        <w:gridCol w:w="1343"/>
        <w:gridCol w:w="1342"/>
        <w:gridCol w:w="754"/>
        <w:gridCol w:w="618"/>
        <w:gridCol w:w="618"/>
        <w:gridCol w:w="618"/>
        <w:gridCol w:w="618"/>
        <w:gridCol w:w="618"/>
        <w:gridCol w:w="1287"/>
        <w:gridCol w:w="2745"/>
      </w:tblGrid>
      <w:tr w:rsidR="001A31F3" w:rsidRPr="00AA68D8" w:rsidTr="0079003D">
        <w:trPr>
          <w:cantSplit/>
          <w:trHeight w:val="20"/>
        </w:trPr>
        <w:tc>
          <w:tcPr>
            <w:tcW w:w="111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№ </w:t>
            </w:r>
            <w:proofErr w:type="spellStart"/>
            <w:proofErr w:type="gramStart"/>
            <w:r w:rsidRPr="00AA68D8">
              <w:rPr>
                <w:sz w:val="18"/>
                <w:szCs w:val="16"/>
              </w:rPr>
              <w:t>п</w:t>
            </w:r>
            <w:proofErr w:type="spellEnd"/>
            <w:proofErr w:type="gramEnd"/>
            <w:r w:rsidRPr="00AA68D8">
              <w:rPr>
                <w:sz w:val="18"/>
                <w:szCs w:val="16"/>
              </w:rPr>
              <w:t>/</w:t>
            </w:r>
            <w:proofErr w:type="spellStart"/>
            <w:r w:rsidRPr="00AA68D8">
              <w:rPr>
                <w:sz w:val="18"/>
                <w:szCs w:val="16"/>
              </w:rPr>
              <w:t>п</w:t>
            </w:r>
            <w:proofErr w:type="spellEnd"/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24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43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43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Объем финансирования в 2019 году (тыс. </w:t>
            </w:r>
            <w:proofErr w:type="spellStart"/>
            <w:r w:rsidRPr="00AA68D8">
              <w:rPr>
                <w:sz w:val="18"/>
                <w:szCs w:val="16"/>
              </w:rPr>
              <w:t>руб</w:t>
            </w:r>
            <w:proofErr w:type="spellEnd"/>
            <w:r w:rsidRPr="00AA68D8">
              <w:rPr>
                <w:sz w:val="18"/>
                <w:szCs w:val="16"/>
              </w:rPr>
              <w:t>)</w:t>
            </w:r>
          </w:p>
        </w:tc>
        <w:tc>
          <w:tcPr>
            <w:tcW w:w="249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</w:t>
            </w:r>
            <w:proofErr w:type="spellStart"/>
            <w:r w:rsidRPr="00AA68D8">
              <w:rPr>
                <w:sz w:val="18"/>
                <w:szCs w:val="16"/>
              </w:rPr>
              <w:t>тыс</w:t>
            </w:r>
            <w:proofErr w:type="gramStart"/>
            <w:r w:rsidRPr="00AA68D8">
              <w:rPr>
                <w:sz w:val="18"/>
                <w:szCs w:val="16"/>
              </w:rPr>
              <w:t>.р</w:t>
            </w:r>
            <w:proofErr w:type="gramEnd"/>
            <w:r w:rsidRPr="00AA68D8">
              <w:rPr>
                <w:sz w:val="18"/>
                <w:szCs w:val="16"/>
              </w:rPr>
              <w:t>уб</w:t>
            </w:r>
            <w:proofErr w:type="spellEnd"/>
            <w:r w:rsidRPr="00AA68D8">
              <w:rPr>
                <w:sz w:val="18"/>
                <w:szCs w:val="16"/>
              </w:rPr>
              <w:t>)</w:t>
            </w:r>
          </w:p>
        </w:tc>
        <w:tc>
          <w:tcPr>
            <w:tcW w:w="1020" w:type="pct"/>
            <w:gridSpan w:val="5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</w:t>
            </w:r>
            <w:proofErr w:type="spellStart"/>
            <w:r w:rsidRPr="00AA68D8">
              <w:rPr>
                <w:sz w:val="18"/>
                <w:szCs w:val="16"/>
              </w:rPr>
              <w:t>тыс</w:t>
            </w:r>
            <w:proofErr w:type="gramStart"/>
            <w:r w:rsidRPr="00AA68D8">
              <w:rPr>
                <w:sz w:val="18"/>
                <w:szCs w:val="16"/>
              </w:rPr>
              <w:t>.р</w:t>
            </w:r>
            <w:proofErr w:type="gramEnd"/>
            <w:r w:rsidRPr="00AA68D8">
              <w:rPr>
                <w:sz w:val="18"/>
                <w:szCs w:val="16"/>
              </w:rPr>
              <w:t>уб</w:t>
            </w:r>
            <w:proofErr w:type="spellEnd"/>
            <w:r w:rsidRPr="00AA68D8">
              <w:rPr>
                <w:sz w:val="18"/>
                <w:szCs w:val="16"/>
              </w:rPr>
              <w:t>)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proofErr w:type="gramStart"/>
            <w:r w:rsidRPr="00AA68D8">
              <w:rPr>
                <w:sz w:val="18"/>
                <w:szCs w:val="16"/>
              </w:rPr>
              <w:t>Ответственный</w:t>
            </w:r>
            <w:proofErr w:type="gramEnd"/>
            <w:r w:rsidRPr="00AA68D8">
              <w:rPr>
                <w:sz w:val="18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9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37520,00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37520,00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1271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Мероприятие 1.</w:t>
            </w:r>
          </w:p>
          <w:p w:rsidR="001A31F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842EF1" w:rsidRPr="00AA68D8" w:rsidRDefault="00842EF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500,00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Увеличение количества зарегистрированных в Реестре добровольных пожарных</w:t>
            </w: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842EF1">
        <w:trPr>
          <w:cantSplit/>
          <w:trHeight w:val="434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600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Мероприятие 2.</w:t>
            </w:r>
          </w:p>
          <w:p w:rsidR="001A31F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842EF1" w:rsidRPr="00AA68D8" w:rsidRDefault="00842EF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204,00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1020,00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204,00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Отремонтированные пожарные гидранты</w:t>
            </w:r>
          </w:p>
        </w:tc>
      </w:tr>
      <w:tr w:rsidR="001A31F3" w:rsidRPr="00AA68D8" w:rsidTr="0079003D">
        <w:trPr>
          <w:cantSplit/>
          <w:trHeight w:val="7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204,00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1020,00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204,00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204,00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Мероприятие 3.</w:t>
            </w:r>
          </w:p>
          <w:p w:rsidR="001A31F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</w:t>
            </w:r>
            <w:r w:rsidRPr="00BA0EFF">
              <w:rPr>
                <w:sz w:val="18"/>
                <w:szCs w:val="16"/>
              </w:rPr>
              <w:lastRenderedPageBreak/>
              <w:t>площадками с твердым покрытием для установки пожарных автомобилей)</w:t>
            </w:r>
          </w:p>
          <w:p w:rsidR="00842EF1" w:rsidRPr="00AA68D8" w:rsidRDefault="00842EF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E322A2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E322A2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E322A2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E322A2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 w:rsidRPr="00E322A2">
              <w:rPr>
                <w:sz w:val="18"/>
                <w:szCs w:val="16"/>
              </w:rPr>
              <w:t>000,00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447B99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="001A31F3" w:rsidRPr="00AA68D8">
              <w:rPr>
                <w:sz w:val="18"/>
                <w:szCs w:val="16"/>
              </w:rPr>
              <w:t>чистка</w:t>
            </w:r>
            <w:r>
              <w:rPr>
                <w:sz w:val="18"/>
                <w:szCs w:val="16"/>
              </w:rPr>
              <w:t xml:space="preserve"> и оборудование </w:t>
            </w:r>
            <w:r w:rsidR="001A31F3" w:rsidRPr="00AA68D8">
              <w:rPr>
                <w:sz w:val="18"/>
                <w:szCs w:val="16"/>
              </w:rPr>
              <w:t xml:space="preserve"> </w:t>
            </w:r>
            <w:r w:rsidR="001A31F3">
              <w:rPr>
                <w:sz w:val="18"/>
                <w:szCs w:val="16"/>
              </w:rPr>
              <w:t>6</w:t>
            </w:r>
            <w:r w:rsidR="001A31F3" w:rsidRPr="00AA68D8">
              <w:rPr>
                <w:sz w:val="18"/>
                <w:szCs w:val="16"/>
              </w:rPr>
              <w:t xml:space="preserve"> водоемов </w:t>
            </w:r>
            <w:r>
              <w:rPr>
                <w:sz w:val="18"/>
                <w:szCs w:val="16"/>
              </w:rPr>
              <w:t>ежегодно</w:t>
            </w: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E322A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Мероприятие 4.</w:t>
            </w:r>
          </w:p>
          <w:p w:rsidR="001A31F3" w:rsidRPr="00BA0EFF" w:rsidRDefault="001A31F3" w:rsidP="007900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proofErr w:type="spellStart"/>
            <w:r w:rsidRPr="00BA0EFF">
              <w:rPr>
                <w:sz w:val="18"/>
                <w:szCs w:val="16"/>
              </w:rPr>
              <w:t>извещателей</w:t>
            </w:r>
            <w:proofErr w:type="spellEnd"/>
            <w:r w:rsidRPr="00BA0EFF">
              <w:rPr>
                <w:sz w:val="18"/>
                <w:szCs w:val="16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автономных пожарных </w:t>
            </w:r>
            <w:proofErr w:type="spellStart"/>
            <w:r>
              <w:rPr>
                <w:sz w:val="18"/>
                <w:szCs w:val="16"/>
              </w:rPr>
              <w:t>извещателей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500,00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100,00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1338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Мероприятие 5.</w:t>
            </w: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Выполнение первоочередных мероприятий на объектах, подведомственных Управлению образования Сергиево-Посадского городского </w:t>
            </w:r>
            <w:r w:rsidR="00554B0A">
              <w:rPr>
                <w:sz w:val="18"/>
                <w:szCs w:val="16"/>
              </w:rPr>
              <w:t>округа</w:t>
            </w:r>
            <w:r w:rsidRPr="00AA68D8">
              <w:rPr>
                <w:sz w:val="18"/>
                <w:szCs w:val="16"/>
              </w:rPr>
              <w:t xml:space="preserve"> (обработка деревянных изделий противопожарным реагентом, приобретение средств защиты органов дыхания, переаттестация средств пожаротушения)</w:t>
            </w: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74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Мероприятие 6.</w:t>
            </w:r>
          </w:p>
          <w:p w:rsidR="001A31F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842EF1" w:rsidRPr="00AA68D8" w:rsidRDefault="00842EF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3000,00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447B99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Изготовление</w:t>
            </w:r>
            <w:r w:rsidR="001A31F3" w:rsidRPr="00AA68D8">
              <w:rPr>
                <w:sz w:val="18"/>
                <w:szCs w:val="16"/>
              </w:rPr>
              <w:t xml:space="preserve"> информационны</w:t>
            </w:r>
            <w:r>
              <w:rPr>
                <w:sz w:val="18"/>
                <w:szCs w:val="16"/>
              </w:rPr>
              <w:t>х</w:t>
            </w:r>
            <w:r w:rsidR="001A31F3" w:rsidRPr="00AA68D8">
              <w:rPr>
                <w:sz w:val="18"/>
                <w:szCs w:val="16"/>
              </w:rPr>
              <w:t xml:space="preserve"> плакат</w:t>
            </w:r>
            <w:r>
              <w:rPr>
                <w:sz w:val="18"/>
                <w:szCs w:val="16"/>
              </w:rPr>
              <w:t>ов</w:t>
            </w:r>
            <w:r w:rsidR="001A31F3" w:rsidRPr="00AA68D8">
              <w:rPr>
                <w:sz w:val="18"/>
                <w:szCs w:val="16"/>
              </w:rPr>
              <w:t>, листов</w:t>
            </w:r>
            <w:r>
              <w:rPr>
                <w:sz w:val="18"/>
                <w:szCs w:val="16"/>
              </w:rPr>
              <w:t>ок</w:t>
            </w:r>
            <w:r w:rsidR="001A31F3" w:rsidRPr="00AA68D8">
              <w:rPr>
                <w:sz w:val="18"/>
                <w:szCs w:val="16"/>
              </w:rPr>
              <w:t xml:space="preserve"> по вопросам пожарной безопасности.</w:t>
            </w: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3000,00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CD43B8" w:rsidRPr="00AA68D8" w:rsidTr="0019196C">
        <w:trPr>
          <w:cantSplit/>
          <w:trHeight w:val="765"/>
        </w:trPr>
        <w:tc>
          <w:tcPr>
            <w:tcW w:w="111" w:type="pct"/>
            <w:vMerge w:val="restart"/>
            <w:shd w:val="clear" w:color="000000" w:fill="FFFFFF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CD43B8" w:rsidRPr="00BA0EFF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 xml:space="preserve">Мероприятие </w:t>
            </w:r>
            <w:r>
              <w:rPr>
                <w:sz w:val="18"/>
                <w:szCs w:val="16"/>
              </w:rPr>
              <w:t>7</w:t>
            </w:r>
            <w:r w:rsidRPr="00BA0EFF">
              <w:rPr>
                <w:sz w:val="18"/>
                <w:szCs w:val="16"/>
              </w:rPr>
              <w:t>.</w:t>
            </w:r>
          </w:p>
          <w:p w:rsidR="00CD43B8" w:rsidRDefault="00CD43B8" w:rsidP="001919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 w:rsidRPr="00E23147">
              <w:rPr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 w:val="restart"/>
            <w:shd w:val="clear" w:color="000000" w:fill="FFFFFF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Произведена опашка населенных пунктов </w:t>
            </w:r>
          </w:p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CD43B8" w:rsidRPr="00AA68D8" w:rsidTr="0019196C">
        <w:trPr>
          <w:cantSplit/>
          <w:trHeight w:val="255"/>
        </w:trPr>
        <w:tc>
          <w:tcPr>
            <w:tcW w:w="111" w:type="pct"/>
            <w:vMerge/>
            <w:shd w:val="clear" w:color="000000" w:fill="FFFFFF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CD43B8" w:rsidRPr="00BA0EFF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CD43B8" w:rsidRPr="00AA68D8" w:rsidRDefault="00CD43B8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1.8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1A31F3" w:rsidRPr="00BA0EFF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Мероприятие 8.</w:t>
            </w:r>
          </w:p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24" w:type="pct"/>
            <w:vMerge w:val="restar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906" w:type="pct"/>
            <w:vMerge w:val="restar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Организация связи подразделений пожарной охраны, установленные рынды в населенных пунктах.</w:t>
            </w:r>
          </w:p>
        </w:tc>
      </w:tr>
      <w:tr w:rsidR="001A31F3" w:rsidRPr="00AA68D8" w:rsidTr="0079003D">
        <w:trPr>
          <w:cantSplit/>
          <w:trHeight w:val="20"/>
        </w:trPr>
        <w:tc>
          <w:tcPr>
            <w:tcW w:w="111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425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906" w:type="pct"/>
            <w:vMerge/>
            <w:shd w:val="clear" w:color="000000" w:fill="FFFFFF"/>
            <w:vAlign w:val="center"/>
          </w:tcPr>
          <w:p w:rsidR="001A31F3" w:rsidRPr="00AA68D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447B99" w:rsidRPr="00447B99" w:rsidTr="0079003D">
        <w:trPr>
          <w:cantSplit/>
          <w:trHeight w:val="255"/>
        </w:trPr>
        <w:tc>
          <w:tcPr>
            <w:tcW w:w="111" w:type="pct"/>
            <w:vMerge w:val="restart"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24" w:type="pct"/>
            <w:vMerge w:val="restart"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06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447B99" w:rsidRPr="00447B99" w:rsidTr="0079003D">
        <w:trPr>
          <w:cantSplit/>
          <w:trHeight w:val="255"/>
        </w:trPr>
        <w:tc>
          <w:tcPr>
            <w:tcW w:w="111" w:type="pct"/>
            <w:vMerge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37520,00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06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447B99" w:rsidRPr="00447B99" w:rsidTr="0079003D">
        <w:trPr>
          <w:cantSplit/>
          <w:trHeight w:val="255"/>
        </w:trPr>
        <w:tc>
          <w:tcPr>
            <w:tcW w:w="111" w:type="pct"/>
            <w:vMerge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24" w:type="pct"/>
            <w:vMerge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43" w:type="pct"/>
            <w:shd w:val="clear" w:color="000000" w:fill="FFFFFF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37520,00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04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06" w:type="pct"/>
            <w:shd w:val="clear" w:color="000000" w:fill="FFFFFF"/>
            <w:vAlign w:val="center"/>
          </w:tcPr>
          <w:p w:rsidR="00447B99" w:rsidRPr="00447B99" w:rsidRDefault="00447B99" w:rsidP="00447B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1A31F3" w:rsidRPr="00212802" w:rsidRDefault="001A31F3" w:rsidP="001A31F3">
      <w:pPr>
        <w:pStyle w:val="ConsPlusNormal"/>
        <w:jc w:val="center"/>
        <w:rPr>
          <w:sz w:val="22"/>
          <w:szCs w:val="28"/>
        </w:rPr>
      </w:pPr>
    </w:p>
    <w:p w:rsidR="001A31F3" w:rsidRDefault="001A31F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A31F3" w:rsidRDefault="001A31F3" w:rsidP="001A31F3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534892" w:rsidRDefault="00534892" w:rsidP="001A31F3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534892" w:rsidRDefault="00534892" w:rsidP="001A31F3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534892" w:rsidRPr="009F350D" w:rsidRDefault="00534892" w:rsidP="001A31F3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1A31F3" w:rsidRDefault="001A31F3" w:rsidP="001A31F3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1A31F3" w:rsidRDefault="001A31F3" w:rsidP="001A31F3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1A31F3" w:rsidRPr="0025110B" w:rsidRDefault="001A31F3" w:rsidP="001A31F3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1A31F3" w:rsidRDefault="001A31F3" w:rsidP="001A31F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1A31F3" w:rsidRPr="0025110B" w:rsidRDefault="001A31F3" w:rsidP="001A31F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1A31F3" w:rsidRDefault="001A31F3" w:rsidP="001A31F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1A31F3" w:rsidRDefault="001A31F3" w:rsidP="001A31F3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1A31F3" w:rsidRDefault="001A31F3" w:rsidP="001A31F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1A31F3" w:rsidRPr="000C1DA4" w:rsidRDefault="001A31F3" w:rsidP="001A31F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1A31F3" w:rsidRPr="0025110B" w:rsidRDefault="001A31F3" w:rsidP="001A31F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1A31F3" w:rsidRDefault="001A31F3" w:rsidP="001A31F3">
      <w:pPr>
        <w:ind w:firstLine="0"/>
      </w:pPr>
    </w:p>
    <w:p w:rsidR="001A31F3" w:rsidRDefault="001A31F3" w:rsidP="001A31F3">
      <w:pPr>
        <w:ind w:firstLine="0"/>
        <w:jc w:val="center"/>
      </w:pPr>
    </w:p>
    <w:p w:rsidR="00EC054C" w:rsidRDefault="001A31F3" w:rsidP="00EC054C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 w:rsidR="00EC054C"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1A31F3" w:rsidRPr="0025110B" w:rsidRDefault="001A31F3" w:rsidP="004036DB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>
        <w:rPr>
          <w:szCs w:val="32"/>
        </w:rPr>
        <w:t>»</w:t>
      </w:r>
      <w:bookmarkEnd w:id="21"/>
    </w:p>
    <w:p w:rsidR="001A31F3" w:rsidRDefault="001A31F3" w:rsidP="001A31F3">
      <w:pPr>
        <w:ind w:firstLine="0"/>
        <w:rPr>
          <w:b/>
          <w:szCs w:val="24"/>
        </w:rPr>
      </w:pPr>
    </w:p>
    <w:p w:rsidR="001A31F3" w:rsidRDefault="001A31F3" w:rsidP="001A31F3">
      <w:pPr>
        <w:rPr>
          <w:b/>
          <w:szCs w:val="24"/>
        </w:rPr>
      </w:pPr>
    </w:p>
    <w:p w:rsidR="001A31F3" w:rsidRDefault="001A31F3" w:rsidP="001A31F3">
      <w:r>
        <w:br w:type="page"/>
      </w:r>
    </w:p>
    <w:tbl>
      <w:tblPr>
        <w:tblStyle w:val="af1"/>
        <w:tblW w:w="5000" w:type="pct"/>
        <w:tblLook w:val="04A0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1A31F3" w:rsidRPr="007F6099" w:rsidTr="007F23F2">
        <w:tc>
          <w:tcPr>
            <w:tcW w:w="908" w:type="pct"/>
          </w:tcPr>
          <w:p w:rsidR="001A31F3" w:rsidRPr="007F6099" w:rsidRDefault="001A31F3" w:rsidP="0079003D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1A31F3" w:rsidRPr="007F6099" w:rsidRDefault="001A31F3" w:rsidP="0079003D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1A31F3" w:rsidRPr="004D6BE4" w:rsidTr="007F23F2">
        <w:tc>
          <w:tcPr>
            <w:tcW w:w="908" w:type="pct"/>
            <w:tcBorders>
              <w:right w:val="single" w:sz="4" w:space="0" w:color="auto"/>
            </w:tcBorders>
          </w:tcPr>
          <w:p w:rsidR="001A31F3" w:rsidRPr="004D6BE4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1A31F3" w:rsidRPr="004D6BE4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="007F23F2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курирующий вопросы безопасности</w:t>
            </w:r>
          </w:p>
        </w:tc>
      </w:tr>
      <w:tr w:rsidR="001A31F3" w:rsidRPr="007F6099" w:rsidTr="007F23F2">
        <w:trPr>
          <w:trHeight w:val="411"/>
        </w:trPr>
        <w:tc>
          <w:tcPr>
            <w:tcW w:w="908" w:type="pct"/>
          </w:tcPr>
          <w:p w:rsidR="001A31F3" w:rsidRPr="007F6099" w:rsidRDefault="001A31F3" w:rsidP="0079003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1A31F3" w:rsidRPr="007F6099" w:rsidRDefault="001A31F3" w:rsidP="0079003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1A31F3" w:rsidRPr="007F6099" w:rsidTr="007F23F2">
        <w:trPr>
          <w:trHeight w:val="411"/>
        </w:trPr>
        <w:tc>
          <w:tcPr>
            <w:tcW w:w="908" w:type="pct"/>
          </w:tcPr>
          <w:p w:rsidR="001A31F3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1A31F3" w:rsidRDefault="001A31F3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7F23F2" w:rsidRPr="007F6099" w:rsidTr="007F23F2">
        <w:trPr>
          <w:trHeight w:val="411"/>
        </w:trPr>
        <w:tc>
          <w:tcPr>
            <w:tcW w:w="908" w:type="pct"/>
            <w:vMerge w:val="restart"/>
            <w:vAlign w:val="center"/>
          </w:tcPr>
          <w:p w:rsidR="007F23F2" w:rsidRDefault="007F23F2" w:rsidP="007F23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3F2" w:rsidRDefault="007F23F2" w:rsidP="007F23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7F23F2" w:rsidRDefault="007F23F2" w:rsidP="007F23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7F23F2" w:rsidRPr="007F6099" w:rsidTr="007F23F2">
        <w:trPr>
          <w:trHeight w:val="411"/>
        </w:trPr>
        <w:tc>
          <w:tcPr>
            <w:tcW w:w="908" w:type="pct"/>
            <w:vMerge/>
          </w:tcPr>
          <w:p w:rsidR="007F23F2" w:rsidRDefault="007F23F2" w:rsidP="007F23F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7F23F2" w:rsidRPr="001B0AF4" w:rsidRDefault="007F23F2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7F23F2" w:rsidRPr="007F6099" w:rsidTr="007F23F2">
        <w:trPr>
          <w:trHeight w:val="832"/>
        </w:trPr>
        <w:tc>
          <w:tcPr>
            <w:tcW w:w="908" w:type="pct"/>
            <w:vMerge/>
          </w:tcPr>
          <w:p w:rsidR="007F23F2" w:rsidRDefault="007F23F2" w:rsidP="007F23F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3F2" w:rsidRDefault="007F23F2" w:rsidP="007F23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7F23F2" w:rsidRDefault="007F23F2" w:rsidP="007F23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FB13C8" w:rsidRDefault="00961B04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7F23F2" w:rsidRPr="00953B27">
              <w:rPr>
                <w:sz w:val="22"/>
              </w:rPr>
              <w:t>50,00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56AC" w:rsidRDefault="00961B04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F23F2">
              <w:rPr>
                <w:sz w:val="22"/>
              </w:rPr>
              <w:t>30,00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56AC" w:rsidRDefault="00961B04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F23F2">
              <w:rPr>
                <w:sz w:val="22"/>
              </w:rPr>
              <w:t>30,00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1B56AC" w:rsidRDefault="00961B04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F23F2">
              <w:rPr>
                <w:sz w:val="22"/>
              </w:rPr>
              <w:t>30,00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3F2" w:rsidRPr="00A07EE7" w:rsidRDefault="00961B04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F23F2">
              <w:rPr>
                <w:sz w:val="22"/>
              </w:rPr>
              <w:t>30,00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7F23F2" w:rsidRPr="00A07EE7" w:rsidRDefault="00961B04" w:rsidP="007F23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F23F2">
              <w:rPr>
                <w:sz w:val="22"/>
              </w:rPr>
              <w:t>30,00</w:t>
            </w:r>
          </w:p>
        </w:tc>
      </w:tr>
      <w:tr w:rsidR="00961B04" w:rsidRPr="007F6099" w:rsidTr="007F23F2">
        <w:trPr>
          <w:trHeight w:val="411"/>
        </w:trPr>
        <w:tc>
          <w:tcPr>
            <w:tcW w:w="908" w:type="pct"/>
            <w:vMerge/>
          </w:tcPr>
          <w:p w:rsidR="00961B04" w:rsidRDefault="00961B04" w:rsidP="00961B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961B04" w:rsidRPr="001B0AF4" w:rsidRDefault="00961B04" w:rsidP="00961B0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961B04" w:rsidRDefault="00961B04" w:rsidP="00961B0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B04" w:rsidRPr="00FB13C8" w:rsidRDefault="00961B04" w:rsidP="00961B0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953B27">
              <w:rPr>
                <w:sz w:val="22"/>
              </w:rPr>
              <w:t>50,00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B04" w:rsidRPr="001B56AC" w:rsidRDefault="00961B04" w:rsidP="00961B0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630,00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B04" w:rsidRPr="001B56AC" w:rsidRDefault="00961B04" w:rsidP="00961B0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630,00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B04" w:rsidRPr="001B56AC" w:rsidRDefault="00961B04" w:rsidP="00961B0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630,00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B04" w:rsidRPr="00A07EE7" w:rsidRDefault="00961B04" w:rsidP="00961B0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630,00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961B04" w:rsidRPr="00A07EE7" w:rsidRDefault="00961B04" w:rsidP="00961B0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630,00</w:t>
            </w:r>
          </w:p>
        </w:tc>
      </w:tr>
      <w:tr w:rsidR="001A31F3" w:rsidRPr="00537759" w:rsidTr="007F23F2">
        <w:trPr>
          <w:trHeight w:val="906"/>
        </w:trPr>
        <w:tc>
          <w:tcPr>
            <w:tcW w:w="908" w:type="pct"/>
          </w:tcPr>
          <w:p w:rsidR="001A31F3" w:rsidRPr="00537759" w:rsidRDefault="001A31F3" w:rsidP="0079003D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1A31F3" w:rsidRPr="00947053" w:rsidRDefault="001A31F3" w:rsidP="001A31F3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947053">
              <w:rPr>
                <w:sz w:val="22"/>
                <w:szCs w:val="22"/>
              </w:rPr>
              <w:t>дств в ц</w:t>
            </w:r>
            <w:proofErr w:type="gramEnd"/>
            <w:r w:rsidRPr="00947053">
              <w:rPr>
                <w:sz w:val="22"/>
                <w:szCs w:val="22"/>
              </w:rPr>
              <w:t>елях гражданской обороны.</w:t>
            </w:r>
          </w:p>
          <w:p w:rsidR="001A31F3" w:rsidRPr="00947053" w:rsidRDefault="001A31F3" w:rsidP="001A31F3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1A31F3" w:rsidRPr="00947053" w:rsidRDefault="001A31F3" w:rsidP="0079003D">
            <w:pPr>
              <w:pStyle w:val="ac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1A31F3" w:rsidRDefault="001A31F3" w:rsidP="001A31F3">
      <w:pPr>
        <w:rPr>
          <w:rFonts w:ascii="Arial" w:hAnsi="Arial" w:cs="Arial"/>
          <w:sz w:val="20"/>
          <w:szCs w:val="20"/>
        </w:rPr>
      </w:pPr>
    </w:p>
    <w:p w:rsidR="001A31F3" w:rsidRDefault="001A31F3" w:rsidP="001A31F3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31F3" w:rsidRPr="00BF70B5" w:rsidRDefault="001A31F3" w:rsidP="001A31F3">
      <w:pPr>
        <w:rPr>
          <w:sz w:val="24"/>
          <w:szCs w:val="24"/>
        </w:rPr>
      </w:pPr>
    </w:p>
    <w:p w:rsidR="001A31F3" w:rsidRPr="00BF70B5" w:rsidRDefault="001A31F3" w:rsidP="001A31F3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1A31F3" w:rsidRPr="00BF70B5" w:rsidRDefault="001A31F3" w:rsidP="001A31F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>
        <w:rPr>
          <w:sz w:val="24"/>
          <w:szCs w:val="24"/>
        </w:rPr>
        <w:t>»</w:t>
      </w:r>
    </w:p>
    <w:p w:rsidR="001A31F3" w:rsidRDefault="001A31F3" w:rsidP="001A31F3">
      <w:pPr>
        <w:ind w:firstLine="708"/>
        <w:rPr>
          <w:sz w:val="24"/>
          <w:szCs w:val="24"/>
        </w:rPr>
      </w:pPr>
    </w:p>
    <w:p w:rsidR="001A31F3" w:rsidRPr="00D91908" w:rsidRDefault="001A31F3" w:rsidP="001A31F3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 w:rsidR="00534892"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 w:rsidR="006F44A3"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534892" w:rsidRDefault="001A31F3" w:rsidP="001A31F3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 w:rsidR="00534892"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 w:rsidR="00534892">
        <w:rPr>
          <w:sz w:val="24"/>
          <w:szCs w:val="24"/>
        </w:rPr>
        <w:t>(далее – УКП)</w:t>
      </w:r>
      <w:r w:rsidR="00534892" w:rsidRPr="00D91908">
        <w:rPr>
          <w:sz w:val="24"/>
          <w:szCs w:val="24"/>
        </w:rPr>
        <w:t xml:space="preserve"> </w:t>
      </w:r>
      <w:r w:rsidR="00534892">
        <w:rPr>
          <w:sz w:val="24"/>
          <w:szCs w:val="24"/>
        </w:rPr>
        <w:t xml:space="preserve">из расчета 1 УКП на 10 тысяч населения. </w:t>
      </w:r>
    </w:p>
    <w:p w:rsidR="001A31F3" w:rsidRPr="00D91908" w:rsidRDefault="001A31F3" w:rsidP="001A31F3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</w:t>
      </w:r>
      <w:proofErr w:type="gramStart"/>
      <w:r w:rsidRPr="00D91908">
        <w:rPr>
          <w:sz w:val="24"/>
          <w:szCs w:val="24"/>
        </w:rPr>
        <w:t>опасностей</w:t>
      </w:r>
      <w:proofErr w:type="gramEnd"/>
      <w:r w:rsidRPr="00D91908">
        <w:rPr>
          <w:sz w:val="24"/>
          <w:szCs w:val="24"/>
        </w:rPr>
        <w:t xml:space="preserve">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 w:rsidR="00534892"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1A31F3" w:rsidRPr="00BF70B5" w:rsidRDefault="001A31F3" w:rsidP="001A31F3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>
        <w:rPr>
          <w:sz w:val="24"/>
          <w:szCs w:val="24"/>
        </w:rPr>
        <w:t>»</w:t>
      </w:r>
      <w:r w:rsidRPr="00BF70B5">
        <w:rPr>
          <w:sz w:val="24"/>
          <w:szCs w:val="24"/>
        </w:rPr>
        <w:t xml:space="preserve"> 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1A31F3" w:rsidRDefault="001A31F3" w:rsidP="001A31F3">
      <w:pPr>
        <w:rPr>
          <w:rFonts w:ascii="Arial" w:hAnsi="Arial" w:cs="Arial"/>
          <w:sz w:val="20"/>
          <w:szCs w:val="20"/>
        </w:rPr>
      </w:pPr>
      <w:r>
        <w:br w:type="page"/>
      </w:r>
    </w:p>
    <w:p w:rsidR="001A31F3" w:rsidRPr="00AE60FF" w:rsidRDefault="001A31F3" w:rsidP="001A31F3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1A31F3" w:rsidRPr="00AE60FF" w:rsidRDefault="001A31F3" w:rsidP="001A31F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ОБОРОНЫ»</w:t>
      </w:r>
    </w:p>
    <w:p w:rsidR="001A31F3" w:rsidRDefault="001A31F3" w:rsidP="001A31F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8"/>
        <w:gridCol w:w="3126"/>
        <w:gridCol w:w="1796"/>
        <w:gridCol w:w="1151"/>
        <w:gridCol w:w="1151"/>
        <w:gridCol w:w="724"/>
        <w:gridCol w:w="615"/>
        <w:gridCol w:w="615"/>
        <w:gridCol w:w="615"/>
        <w:gridCol w:w="615"/>
        <w:gridCol w:w="615"/>
        <w:gridCol w:w="1182"/>
        <w:gridCol w:w="2714"/>
      </w:tblGrid>
      <w:tr w:rsidR="001A31F3" w:rsidRPr="00A07EE7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07E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07EE7">
              <w:rPr>
                <w:sz w:val="16"/>
                <w:szCs w:val="16"/>
              </w:rPr>
              <w:t>/</w:t>
            </w:r>
            <w:proofErr w:type="spellStart"/>
            <w:r w:rsidRPr="00A07EE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</w:t>
            </w:r>
            <w:proofErr w:type="spellStart"/>
            <w:r w:rsidRPr="00A07EE7">
              <w:rPr>
                <w:sz w:val="16"/>
                <w:szCs w:val="16"/>
              </w:rPr>
              <w:t>руб</w:t>
            </w:r>
            <w:proofErr w:type="spellEnd"/>
            <w:r w:rsidRPr="00A07EE7">
              <w:rPr>
                <w:sz w:val="16"/>
                <w:szCs w:val="16"/>
              </w:rPr>
              <w:t>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</w:t>
            </w:r>
            <w:proofErr w:type="spellStart"/>
            <w:r w:rsidRPr="00A07EE7">
              <w:rPr>
                <w:sz w:val="16"/>
                <w:szCs w:val="16"/>
              </w:rPr>
              <w:t>тыс</w:t>
            </w:r>
            <w:proofErr w:type="gramStart"/>
            <w:r w:rsidRPr="00A07EE7">
              <w:rPr>
                <w:sz w:val="16"/>
                <w:szCs w:val="16"/>
              </w:rPr>
              <w:t>.р</w:t>
            </w:r>
            <w:proofErr w:type="gramEnd"/>
            <w:r w:rsidRPr="00A07EE7">
              <w:rPr>
                <w:sz w:val="16"/>
                <w:szCs w:val="16"/>
              </w:rPr>
              <w:t>уб</w:t>
            </w:r>
            <w:proofErr w:type="spellEnd"/>
            <w:r w:rsidRPr="00A07EE7">
              <w:rPr>
                <w:sz w:val="16"/>
                <w:szCs w:val="16"/>
              </w:rPr>
              <w:t>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</w:t>
            </w:r>
            <w:proofErr w:type="spellStart"/>
            <w:r w:rsidRPr="00A07EE7">
              <w:rPr>
                <w:sz w:val="16"/>
                <w:szCs w:val="16"/>
              </w:rPr>
              <w:t>тыс</w:t>
            </w:r>
            <w:proofErr w:type="gramStart"/>
            <w:r w:rsidRPr="00A07EE7">
              <w:rPr>
                <w:sz w:val="16"/>
                <w:szCs w:val="16"/>
              </w:rPr>
              <w:t>.р</w:t>
            </w:r>
            <w:proofErr w:type="gramEnd"/>
            <w:r w:rsidRPr="00A07EE7">
              <w:rPr>
                <w:sz w:val="16"/>
                <w:szCs w:val="16"/>
              </w:rPr>
              <w:t>уб</w:t>
            </w:r>
            <w:proofErr w:type="spellEnd"/>
            <w:r w:rsidRPr="00A07EE7">
              <w:rPr>
                <w:sz w:val="16"/>
                <w:szCs w:val="16"/>
              </w:rPr>
              <w:t>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07EE7">
              <w:rPr>
                <w:sz w:val="16"/>
                <w:szCs w:val="16"/>
              </w:rPr>
              <w:t>Ответственный</w:t>
            </w:r>
            <w:proofErr w:type="gramEnd"/>
            <w:r w:rsidRPr="00A07EE7">
              <w:rPr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1A31F3" w:rsidRPr="00A07EE7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31F3" w:rsidRPr="00A07EE7" w:rsidTr="00961B04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1A31F3" w:rsidRPr="006F44A3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1A31F3" w:rsidRPr="006F44A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1A31F3" w:rsidRPr="006F44A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F44A3">
              <w:rPr>
                <w:b/>
                <w:sz w:val="16"/>
                <w:szCs w:val="16"/>
              </w:rPr>
              <w:t>дств в ц</w:t>
            </w:r>
            <w:proofErr w:type="gramEnd"/>
            <w:r w:rsidRPr="006F44A3">
              <w:rPr>
                <w:b/>
                <w:sz w:val="16"/>
                <w:szCs w:val="16"/>
              </w:rPr>
              <w:t>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1A31F3" w:rsidRPr="006F44A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1A31F3" w:rsidRPr="006F44A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1A31F3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1A31F3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1A31F3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1A31F3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1A31F3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1A31F3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1A31F3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1A31F3" w:rsidRPr="006F44A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1A31F3" w:rsidRPr="006F44A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A31F3" w:rsidRPr="006F44A3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D4C37" w:rsidRPr="006F44A3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D4C37" w:rsidRPr="00A07EE7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Мероприятие 1. Создание запасов материально-технических, продовольственных, медицинских и иных сре</w:t>
            </w:r>
            <w:proofErr w:type="gramStart"/>
            <w:r w:rsidRPr="006C5F42">
              <w:rPr>
                <w:sz w:val="16"/>
                <w:szCs w:val="16"/>
              </w:rPr>
              <w:t>дств в ц</w:t>
            </w:r>
            <w:proofErr w:type="gramEnd"/>
            <w:r w:rsidRPr="006C5F42">
              <w:rPr>
                <w:sz w:val="16"/>
                <w:szCs w:val="16"/>
              </w:rPr>
              <w:t>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7D4C37" w:rsidRPr="006C5F42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Подготовка помещения и организация хранения имущества.</w:t>
            </w:r>
          </w:p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</w:p>
        </w:tc>
      </w:tr>
      <w:tr w:rsidR="007D4C37" w:rsidRPr="00A07EE7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7D4C37" w:rsidRPr="006C5F42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7D4C37" w:rsidRPr="00A07EE7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D4C37" w:rsidRPr="006F44A3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7D4C37" w:rsidRPr="006F44A3" w:rsidRDefault="006F44A3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</w:t>
            </w:r>
            <w:r w:rsidR="007D4C37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7D4C37" w:rsidRPr="006F44A3" w:rsidRDefault="006F44A3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5650,00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6F44A3" w:rsidRDefault="006F44A3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</w:t>
            </w:r>
            <w:r w:rsidR="007D4C37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6F44A3" w:rsidRDefault="006F44A3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</w:t>
            </w:r>
            <w:r w:rsidR="007D4C37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6F44A3" w:rsidRDefault="006F44A3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</w:t>
            </w:r>
            <w:r w:rsidR="007D4C37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6F44A3" w:rsidRDefault="006F44A3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</w:t>
            </w:r>
            <w:r w:rsidR="007D4C37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6F44A3" w:rsidRDefault="006F44A3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</w:t>
            </w:r>
            <w:r w:rsidR="007D4C37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7D4C37" w:rsidRPr="006F44A3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F44A3" w:rsidRPr="00A07EE7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6F44A3" w:rsidRPr="00A07EE7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6F44A3" w:rsidRPr="00A07EE7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6F44A3" w:rsidRPr="00A07EE7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5650,00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6F44A3" w:rsidRPr="006F44A3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1130,00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6F44A3" w:rsidRPr="00A07EE7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6F44A3" w:rsidRPr="00A07EE7" w:rsidRDefault="006F44A3" w:rsidP="006F44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D4C37" w:rsidRPr="00A07EE7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7D4C37" w:rsidRPr="00A07EE7" w:rsidRDefault="007F23F2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Мероприятие 1. Создание и обеспечение готовности сил и сре</w:t>
            </w:r>
            <w:proofErr w:type="gramStart"/>
            <w:r w:rsidRPr="006C5F42">
              <w:rPr>
                <w:sz w:val="16"/>
                <w:szCs w:val="16"/>
              </w:rPr>
              <w:t>дств гр</w:t>
            </w:r>
            <w:proofErr w:type="gramEnd"/>
            <w:r w:rsidRPr="006C5F42">
              <w:rPr>
                <w:sz w:val="16"/>
                <w:szCs w:val="16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7D4C37" w:rsidRPr="006C5F42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2650,00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7D4C37" w:rsidRPr="00FB13C8" w:rsidRDefault="007D4C37" w:rsidP="007D4C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Подготовка помещения и организация хранения имущества.</w:t>
            </w:r>
          </w:p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</w:t>
            </w:r>
            <w:proofErr w:type="gramStart"/>
            <w:r>
              <w:rPr>
                <w:sz w:val="16"/>
                <w:szCs w:val="16"/>
              </w:rPr>
              <w:t>округа</w:t>
            </w:r>
            <w:proofErr w:type="gramEnd"/>
            <w:r w:rsidR="007F23F2">
              <w:rPr>
                <w:sz w:val="16"/>
                <w:szCs w:val="16"/>
              </w:rPr>
              <w:t xml:space="preserve"> Созданные службы ГО на территории городского округа</w:t>
            </w:r>
          </w:p>
        </w:tc>
      </w:tr>
      <w:tr w:rsidR="007D4C37" w:rsidRPr="00A07EE7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D4C37" w:rsidRPr="00FB13C8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39" w:type="pct"/>
            <w:shd w:val="clear" w:color="000000" w:fill="FFFFFF"/>
          </w:tcPr>
          <w:p w:rsidR="007D4C37" w:rsidRPr="006C5F42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2650,00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D4C37" w:rsidRPr="00FB13C8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530,00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7D4C37" w:rsidRPr="00A07EE7" w:rsidRDefault="007D4C37" w:rsidP="00C036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31F3" w:rsidRPr="00A07EE7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Мероприятие 2.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1A31F3" w:rsidRPr="006C5F4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Организованная межведомственная комиссия. Работа комиссии 2 раза в год по каждому объекту.</w:t>
            </w:r>
          </w:p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31F3" w:rsidRPr="00A07EE7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1A31F3" w:rsidRPr="006C5F4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61B04" w:rsidRPr="00A07EE7" w:rsidTr="00961B04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 xml:space="preserve">Мероприятие 3. Организация и выполнение мероприятий, предусмотренных планом гражданской </w:t>
            </w:r>
            <w:proofErr w:type="gramStart"/>
            <w:r w:rsidRPr="006C5F42">
              <w:rPr>
                <w:sz w:val="16"/>
                <w:szCs w:val="16"/>
              </w:rPr>
              <w:t>обороны защиты населения муниципального образования Московской области</w:t>
            </w:r>
            <w:proofErr w:type="gramEnd"/>
          </w:p>
        </w:tc>
        <w:tc>
          <w:tcPr>
            <w:tcW w:w="593" w:type="pct"/>
            <w:vMerge w:val="restart"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961B04" w:rsidRPr="006C5F42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мероприятия плана ГО</w:t>
            </w:r>
          </w:p>
        </w:tc>
      </w:tr>
      <w:tr w:rsidR="00961B04" w:rsidRPr="00A07EE7" w:rsidTr="00961B04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961B04" w:rsidRPr="006C5F42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961B04" w:rsidRPr="006C5F42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961B04" w:rsidRPr="00FB13C8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31F3" w:rsidRPr="00A07EE7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39" w:type="pct"/>
            <w:shd w:val="clear" w:color="000000" w:fill="FFFFFF"/>
            <w:noWrap/>
          </w:tcPr>
          <w:p w:rsidR="001A31F3" w:rsidRPr="006C5F4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500,00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  <w:noWrap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Содержание городского защищенного пункта управления (ГЗПУ), объектов ГО, защитных сооружений ГО.</w:t>
            </w:r>
          </w:p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31F3" w:rsidRPr="00A07EE7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39" w:type="pct"/>
            <w:shd w:val="clear" w:color="000000" w:fill="FFFFFF"/>
          </w:tcPr>
          <w:p w:rsidR="001A31F3" w:rsidRPr="006C5F42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500,00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203" w:type="pct"/>
            <w:shd w:val="clear" w:color="000000" w:fill="FFFFFF"/>
          </w:tcPr>
          <w:p w:rsidR="001A31F3" w:rsidRPr="00FB13C8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100,00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1A31F3" w:rsidRPr="00A07EE7" w:rsidRDefault="001A31F3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61B04" w:rsidRPr="00A07EE7" w:rsidTr="00961B04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961B04" w:rsidRPr="002F301C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961B04" w:rsidRPr="006F44A3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3150,00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61B04" w:rsidRPr="00A07EE7" w:rsidTr="00961B04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961B04" w:rsidRPr="006F44A3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3150,00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961B04" w:rsidRPr="00961B04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961B04" w:rsidRPr="00A07EE7" w:rsidRDefault="00961B04" w:rsidP="00961B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A31F3" w:rsidRDefault="001A31F3" w:rsidP="001A31F3">
      <w:pPr>
        <w:pStyle w:val="ConsPlusNormal"/>
        <w:jc w:val="center"/>
      </w:pPr>
    </w:p>
    <w:p w:rsidR="00835C81" w:rsidRPr="00951A36" w:rsidRDefault="00835C81">
      <w:pPr>
        <w:widowControl w:val="0"/>
        <w:spacing w:line="240" w:lineRule="auto"/>
        <w:jc w:val="both"/>
        <w:rPr>
          <w:color w:val="000000" w:themeColor="text1"/>
        </w:rPr>
      </w:pPr>
    </w:p>
    <w:sectPr w:rsidR="00835C81" w:rsidRPr="00951A36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19" w:rsidRDefault="00805619">
      <w:pPr>
        <w:spacing w:line="240" w:lineRule="auto"/>
      </w:pPr>
      <w:r>
        <w:separator/>
      </w:r>
    </w:p>
  </w:endnote>
  <w:endnote w:type="continuationSeparator" w:id="0">
    <w:p w:rsidR="00805619" w:rsidRDefault="00805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4E" w:rsidRPr="00D061F0" w:rsidRDefault="00270D4E" w:rsidP="00D96D70">
    <w:pPr>
      <w:pStyle w:val="a8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4E" w:rsidRPr="009B7E4A" w:rsidRDefault="00270D4E" w:rsidP="005F1B08">
    <w:pPr>
      <w:pStyle w:val="a8"/>
      <w:ind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19" w:rsidRDefault="00805619">
      <w:pPr>
        <w:spacing w:line="240" w:lineRule="auto"/>
      </w:pPr>
      <w:r>
        <w:separator/>
      </w:r>
    </w:p>
  </w:footnote>
  <w:footnote w:type="continuationSeparator" w:id="0">
    <w:p w:rsidR="00805619" w:rsidRDefault="008056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14491"/>
      <w:docPartObj>
        <w:docPartGallery w:val="Page Numbers (Top of Page)"/>
        <w:docPartUnique/>
      </w:docPartObj>
    </w:sdtPr>
    <w:sdtContent>
      <w:p w:rsidR="00270D4E" w:rsidRDefault="00205B1E">
        <w:pPr>
          <w:pStyle w:val="a6"/>
          <w:jc w:val="center"/>
        </w:pPr>
        <w:r>
          <w:fldChar w:fldCharType="begin"/>
        </w:r>
        <w:r w:rsidR="00270D4E">
          <w:instrText>PAGE   \* MERGEFORMAT</w:instrText>
        </w:r>
        <w:r>
          <w:fldChar w:fldCharType="separate"/>
        </w:r>
        <w:r w:rsidR="007010B8">
          <w:rPr>
            <w:noProof/>
          </w:rPr>
          <w:t>57</w:t>
        </w:r>
        <w:r>
          <w:fldChar w:fldCharType="end"/>
        </w:r>
      </w:p>
    </w:sdtContent>
  </w:sdt>
  <w:p w:rsidR="00270D4E" w:rsidRPr="00EE0387" w:rsidRDefault="00270D4E" w:rsidP="00EE0387">
    <w:pPr>
      <w:pStyle w:val="a6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4E" w:rsidRDefault="00270D4E">
    <w:pPr>
      <w:pStyle w:val="a6"/>
      <w:jc w:val="center"/>
    </w:pPr>
  </w:p>
  <w:p w:rsidR="00270D4E" w:rsidRDefault="00205B1E" w:rsidP="00EE0387">
    <w:pPr>
      <w:pStyle w:val="a6"/>
      <w:ind w:firstLine="0"/>
    </w:pPr>
    <w:sdt>
      <w:sdtPr>
        <w:id w:val="138229515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Прямоугольник 4" o:spid="_x0000_s4097" style="position:absolute;margin-left:23.4pt;margin-top:0;width:57.3pt;height:25.95pt;z-index:25167052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270D4E" w:rsidRDefault="00205B1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270D4E">
                      <w:instrText>PAGE   \* MERGEFORMAT</w:instrText>
                    </w:r>
                    <w:r>
                      <w:fldChar w:fldCharType="separate"/>
                    </w:r>
                    <w:r w:rsidR="007010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27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27"/>
  </w:num>
  <w:num w:numId="8">
    <w:abstractNumId w:val="15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22"/>
  </w:num>
  <w:num w:numId="14">
    <w:abstractNumId w:val="21"/>
  </w:num>
  <w:num w:numId="15">
    <w:abstractNumId w:val="20"/>
  </w:num>
  <w:num w:numId="16">
    <w:abstractNumId w:val="16"/>
  </w:num>
  <w:num w:numId="17">
    <w:abstractNumId w:val="17"/>
  </w:num>
  <w:num w:numId="18">
    <w:abstractNumId w:val="18"/>
  </w:num>
  <w:num w:numId="19">
    <w:abstractNumId w:val="9"/>
  </w:num>
  <w:num w:numId="20">
    <w:abstractNumId w:val="24"/>
  </w:num>
  <w:num w:numId="21">
    <w:abstractNumId w:val="0"/>
  </w:num>
  <w:num w:numId="22">
    <w:abstractNumId w:val="23"/>
  </w:num>
  <w:num w:numId="23">
    <w:abstractNumId w:val="10"/>
  </w:num>
  <w:num w:numId="24">
    <w:abstractNumId w:val="8"/>
  </w:num>
  <w:num w:numId="25">
    <w:abstractNumId w:val="25"/>
  </w:num>
  <w:num w:numId="26">
    <w:abstractNumId w:val="12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785D"/>
    <w:rsid w:val="00001883"/>
    <w:rsid w:val="000022C1"/>
    <w:rsid w:val="00004007"/>
    <w:rsid w:val="00017890"/>
    <w:rsid w:val="00024AD5"/>
    <w:rsid w:val="00024E40"/>
    <w:rsid w:val="0002620B"/>
    <w:rsid w:val="00026CAC"/>
    <w:rsid w:val="00032DD6"/>
    <w:rsid w:val="0003443A"/>
    <w:rsid w:val="00036201"/>
    <w:rsid w:val="0004123E"/>
    <w:rsid w:val="0005010D"/>
    <w:rsid w:val="0005259D"/>
    <w:rsid w:val="00055669"/>
    <w:rsid w:val="00063A99"/>
    <w:rsid w:val="000679AC"/>
    <w:rsid w:val="00074D08"/>
    <w:rsid w:val="00076843"/>
    <w:rsid w:val="0009550F"/>
    <w:rsid w:val="00097568"/>
    <w:rsid w:val="000A3923"/>
    <w:rsid w:val="000B045E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413A"/>
    <w:rsid w:val="000E556F"/>
    <w:rsid w:val="000E5C56"/>
    <w:rsid w:val="000F3747"/>
    <w:rsid w:val="000F475E"/>
    <w:rsid w:val="000F4DAD"/>
    <w:rsid w:val="000F7732"/>
    <w:rsid w:val="00105A5C"/>
    <w:rsid w:val="00113DC7"/>
    <w:rsid w:val="00114A3C"/>
    <w:rsid w:val="0011618F"/>
    <w:rsid w:val="001163A7"/>
    <w:rsid w:val="001170EC"/>
    <w:rsid w:val="0012303B"/>
    <w:rsid w:val="0013581A"/>
    <w:rsid w:val="00140025"/>
    <w:rsid w:val="0014677A"/>
    <w:rsid w:val="00153F36"/>
    <w:rsid w:val="001601E3"/>
    <w:rsid w:val="00164D63"/>
    <w:rsid w:val="00183A1D"/>
    <w:rsid w:val="00190954"/>
    <w:rsid w:val="0019196C"/>
    <w:rsid w:val="00191C51"/>
    <w:rsid w:val="00191F93"/>
    <w:rsid w:val="00193594"/>
    <w:rsid w:val="00193B74"/>
    <w:rsid w:val="001A31F3"/>
    <w:rsid w:val="001A763D"/>
    <w:rsid w:val="001B05FF"/>
    <w:rsid w:val="001B5452"/>
    <w:rsid w:val="001C7F7A"/>
    <w:rsid w:val="001D4814"/>
    <w:rsid w:val="001D5F89"/>
    <w:rsid w:val="001D6318"/>
    <w:rsid w:val="001D7FD7"/>
    <w:rsid w:val="001E7529"/>
    <w:rsid w:val="001F46F3"/>
    <w:rsid w:val="00205A6F"/>
    <w:rsid w:val="00205B1E"/>
    <w:rsid w:val="00206956"/>
    <w:rsid w:val="00207DF1"/>
    <w:rsid w:val="00217334"/>
    <w:rsid w:val="0022544B"/>
    <w:rsid w:val="002305B5"/>
    <w:rsid w:val="00231122"/>
    <w:rsid w:val="0023117F"/>
    <w:rsid w:val="002333AB"/>
    <w:rsid w:val="002346D1"/>
    <w:rsid w:val="00235FFA"/>
    <w:rsid w:val="00246A7C"/>
    <w:rsid w:val="002548BD"/>
    <w:rsid w:val="002565B2"/>
    <w:rsid w:val="00256D6C"/>
    <w:rsid w:val="00262D86"/>
    <w:rsid w:val="00270D4E"/>
    <w:rsid w:val="00271181"/>
    <w:rsid w:val="002758EA"/>
    <w:rsid w:val="00275D33"/>
    <w:rsid w:val="00280956"/>
    <w:rsid w:val="0028716B"/>
    <w:rsid w:val="00287DC7"/>
    <w:rsid w:val="002927DC"/>
    <w:rsid w:val="00293736"/>
    <w:rsid w:val="002B6A3B"/>
    <w:rsid w:val="002C4A96"/>
    <w:rsid w:val="002D5C04"/>
    <w:rsid w:val="002D7A21"/>
    <w:rsid w:val="002E0F1C"/>
    <w:rsid w:val="002E1B14"/>
    <w:rsid w:val="002E1E41"/>
    <w:rsid w:val="002E449A"/>
    <w:rsid w:val="002E5D64"/>
    <w:rsid w:val="002F20AD"/>
    <w:rsid w:val="002F28E9"/>
    <w:rsid w:val="002F301C"/>
    <w:rsid w:val="00303B26"/>
    <w:rsid w:val="00304DBC"/>
    <w:rsid w:val="003075C8"/>
    <w:rsid w:val="00307E80"/>
    <w:rsid w:val="00313EE5"/>
    <w:rsid w:val="00316C11"/>
    <w:rsid w:val="00323C0F"/>
    <w:rsid w:val="00325C76"/>
    <w:rsid w:val="00332DA5"/>
    <w:rsid w:val="0035211C"/>
    <w:rsid w:val="00364BDD"/>
    <w:rsid w:val="00366B97"/>
    <w:rsid w:val="00367E4A"/>
    <w:rsid w:val="00374CE8"/>
    <w:rsid w:val="00384E7E"/>
    <w:rsid w:val="00386AB2"/>
    <w:rsid w:val="00386CDB"/>
    <w:rsid w:val="00387FD4"/>
    <w:rsid w:val="00394098"/>
    <w:rsid w:val="00397C3E"/>
    <w:rsid w:val="003A0F5E"/>
    <w:rsid w:val="003A1C27"/>
    <w:rsid w:val="003A3FDB"/>
    <w:rsid w:val="003A62BB"/>
    <w:rsid w:val="003B7532"/>
    <w:rsid w:val="003C16E0"/>
    <w:rsid w:val="003C742F"/>
    <w:rsid w:val="003D02F5"/>
    <w:rsid w:val="003D1DDA"/>
    <w:rsid w:val="003D5EF8"/>
    <w:rsid w:val="003E21E9"/>
    <w:rsid w:val="003E5AF8"/>
    <w:rsid w:val="003E681A"/>
    <w:rsid w:val="003E7170"/>
    <w:rsid w:val="003E7DA1"/>
    <w:rsid w:val="004036DB"/>
    <w:rsid w:val="004064EE"/>
    <w:rsid w:val="004128E8"/>
    <w:rsid w:val="00412D2E"/>
    <w:rsid w:val="00427D88"/>
    <w:rsid w:val="00442188"/>
    <w:rsid w:val="00443E38"/>
    <w:rsid w:val="00447B99"/>
    <w:rsid w:val="004532A4"/>
    <w:rsid w:val="00454EC4"/>
    <w:rsid w:val="00455609"/>
    <w:rsid w:val="00456151"/>
    <w:rsid w:val="00475528"/>
    <w:rsid w:val="00480C1A"/>
    <w:rsid w:val="004858F7"/>
    <w:rsid w:val="004A20CB"/>
    <w:rsid w:val="004A536F"/>
    <w:rsid w:val="004A5408"/>
    <w:rsid w:val="004B1320"/>
    <w:rsid w:val="004B467D"/>
    <w:rsid w:val="004C4930"/>
    <w:rsid w:val="004C673D"/>
    <w:rsid w:val="004D10B2"/>
    <w:rsid w:val="004D22E0"/>
    <w:rsid w:val="004E4E52"/>
    <w:rsid w:val="004E7EA3"/>
    <w:rsid w:val="004E7FAA"/>
    <w:rsid w:val="004F1D8B"/>
    <w:rsid w:val="00504A60"/>
    <w:rsid w:val="005073A6"/>
    <w:rsid w:val="00511C17"/>
    <w:rsid w:val="005149FF"/>
    <w:rsid w:val="005232AC"/>
    <w:rsid w:val="00523B4A"/>
    <w:rsid w:val="00531731"/>
    <w:rsid w:val="00534892"/>
    <w:rsid w:val="0053527E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785D"/>
    <w:rsid w:val="0056730C"/>
    <w:rsid w:val="00572516"/>
    <w:rsid w:val="00574D1D"/>
    <w:rsid w:val="00576D98"/>
    <w:rsid w:val="005815DF"/>
    <w:rsid w:val="00582672"/>
    <w:rsid w:val="005832F5"/>
    <w:rsid w:val="0058690F"/>
    <w:rsid w:val="00596BB8"/>
    <w:rsid w:val="005A603F"/>
    <w:rsid w:val="005A7CBB"/>
    <w:rsid w:val="005B3378"/>
    <w:rsid w:val="005B4AB1"/>
    <w:rsid w:val="005B5456"/>
    <w:rsid w:val="005C0732"/>
    <w:rsid w:val="005C20FF"/>
    <w:rsid w:val="005C4589"/>
    <w:rsid w:val="005D0842"/>
    <w:rsid w:val="005D29FB"/>
    <w:rsid w:val="005E1F54"/>
    <w:rsid w:val="005F1B08"/>
    <w:rsid w:val="005F2493"/>
    <w:rsid w:val="005F7B11"/>
    <w:rsid w:val="006014EF"/>
    <w:rsid w:val="0060515F"/>
    <w:rsid w:val="006148A7"/>
    <w:rsid w:val="00617416"/>
    <w:rsid w:val="006229A8"/>
    <w:rsid w:val="00624D9C"/>
    <w:rsid w:val="006272F0"/>
    <w:rsid w:val="006303E3"/>
    <w:rsid w:val="006305A6"/>
    <w:rsid w:val="00634957"/>
    <w:rsid w:val="00635061"/>
    <w:rsid w:val="00637A90"/>
    <w:rsid w:val="00655011"/>
    <w:rsid w:val="00656719"/>
    <w:rsid w:val="006574CE"/>
    <w:rsid w:val="0066207C"/>
    <w:rsid w:val="0067098C"/>
    <w:rsid w:val="00673E82"/>
    <w:rsid w:val="00674F6B"/>
    <w:rsid w:val="0067765A"/>
    <w:rsid w:val="0068266C"/>
    <w:rsid w:val="006868EE"/>
    <w:rsid w:val="00686F66"/>
    <w:rsid w:val="00694125"/>
    <w:rsid w:val="00694F6E"/>
    <w:rsid w:val="006A336F"/>
    <w:rsid w:val="006B3CC0"/>
    <w:rsid w:val="006B623A"/>
    <w:rsid w:val="006B626D"/>
    <w:rsid w:val="006C09F9"/>
    <w:rsid w:val="006C1192"/>
    <w:rsid w:val="006C1D86"/>
    <w:rsid w:val="006C4C33"/>
    <w:rsid w:val="006C7AC9"/>
    <w:rsid w:val="006E39B9"/>
    <w:rsid w:val="006E4AA6"/>
    <w:rsid w:val="006E75D4"/>
    <w:rsid w:val="006F1F57"/>
    <w:rsid w:val="006F3D97"/>
    <w:rsid w:val="006F44A3"/>
    <w:rsid w:val="006F70C7"/>
    <w:rsid w:val="007010B8"/>
    <w:rsid w:val="007071E3"/>
    <w:rsid w:val="007177FF"/>
    <w:rsid w:val="00721EB6"/>
    <w:rsid w:val="00726103"/>
    <w:rsid w:val="00726A7E"/>
    <w:rsid w:val="00734E31"/>
    <w:rsid w:val="00745695"/>
    <w:rsid w:val="007479F5"/>
    <w:rsid w:val="007525C5"/>
    <w:rsid w:val="007551A3"/>
    <w:rsid w:val="00755428"/>
    <w:rsid w:val="00755D9D"/>
    <w:rsid w:val="00760373"/>
    <w:rsid w:val="007637E7"/>
    <w:rsid w:val="00767C11"/>
    <w:rsid w:val="00777B09"/>
    <w:rsid w:val="00780015"/>
    <w:rsid w:val="00780C84"/>
    <w:rsid w:val="007848BD"/>
    <w:rsid w:val="0079003D"/>
    <w:rsid w:val="007939E9"/>
    <w:rsid w:val="007A067B"/>
    <w:rsid w:val="007B315A"/>
    <w:rsid w:val="007C02BA"/>
    <w:rsid w:val="007C5937"/>
    <w:rsid w:val="007C7CE6"/>
    <w:rsid w:val="007D4C37"/>
    <w:rsid w:val="007D61E2"/>
    <w:rsid w:val="007E2606"/>
    <w:rsid w:val="007E6874"/>
    <w:rsid w:val="007F2124"/>
    <w:rsid w:val="007F23F2"/>
    <w:rsid w:val="007F54D5"/>
    <w:rsid w:val="008012C4"/>
    <w:rsid w:val="00804B3B"/>
    <w:rsid w:val="00804C21"/>
    <w:rsid w:val="00805619"/>
    <w:rsid w:val="00806A90"/>
    <w:rsid w:val="00807DD3"/>
    <w:rsid w:val="0081023E"/>
    <w:rsid w:val="00810A80"/>
    <w:rsid w:val="00810D2C"/>
    <w:rsid w:val="00812060"/>
    <w:rsid w:val="00816626"/>
    <w:rsid w:val="00821EE4"/>
    <w:rsid w:val="008322AD"/>
    <w:rsid w:val="00834A37"/>
    <w:rsid w:val="00835C81"/>
    <w:rsid w:val="008370D8"/>
    <w:rsid w:val="00842EF1"/>
    <w:rsid w:val="008461E3"/>
    <w:rsid w:val="00846852"/>
    <w:rsid w:val="00846A44"/>
    <w:rsid w:val="008476D0"/>
    <w:rsid w:val="00850747"/>
    <w:rsid w:val="00853427"/>
    <w:rsid w:val="00863B60"/>
    <w:rsid w:val="008713E5"/>
    <w:rsid w:val="00881A78"/>
    <w:rsid w:val="008865A6"/>
    <w:rsid w:val="0089567A"/>
    <w:rsid w:val="00897C0F"/>
    <w:rsid w:val="008A0A5D"/>
    <w:rsid w:val="008A5159"/>
    <w:rsid w:val="008B19A4"/>
    <w:rsid w:val="008B45C1"/>
    <w:rsid w:val="008B570F"/>
    <w:rsid w:val="008B7945"/>
    <w:rsid w:val="008C18E5"/>
    <w:rsid w:val="008C4DF5"/>
    <w:rsid w:val="008D312B"/>
    <w:rsid w:val="008D40A9"/>
    <w:rsid w:val="008F188C"/>
    <w:rsid w:val="008F1E4F"/>
    <w:rsid w:val="008F2070"/>
    <w:rsid w:val="008F7303"/>
    <w:rsid w:val="009019BE"/>
    <w:rsid w:val="00901CE2"/>
    <w:rsid w:val="00904D92"/>
    <w:rsid w:val="0090783A"/>
    <w:rsid w:val="00915F77"/>
    <w:rsid w:val="009170CC"/>
    <w:rsid w:val="00920656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154"/>
    <w:rsid w:val="00946499"/>
    <w:rsid w:val="00951A36"/>
    <w:rsid w:val="009525C6"/>
    <w:rsid w:val="00953B27"/>
    <w:rsid w:val="00954857"/>
    <w:rsid w:val="009577FE"/>
    <w:rsid w:val="00961B04"/>
    <w:rsid w:val="0096673F"/>
    <w:rsid w:val="00971328"/>
    <w:rsid w:val="00972279"/>
    <w:rsid w:val="00985313"/>
    <w:rsid w:val="00994F3D"/>
    <w:rsid w:val="00995E57"/>
    <w:rsid w:val="009A05AD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E1CC0"/>
    <w:rsid w:val="009E4B4B"/>
    <w:rsid w:val="009F1851"/>
    <w:rsid w:val="00A030DA"/>
    <w:rsid w:val="00A0432A"/>
    <w:rsid w:val="00A04B9D"/>
    <w:rsid w:val="00A07C57"/>
    <w:rsid w:val="00A23D23"/>
    <w:rsid w:val="00A245AF"/>
    <w:rsid w:val="00A2579D"/>
    <w:rsid w:val="00A35D8F"/>
    <w:rsid w:val="00A47C60"/>
    <w:rsid w:val="00A64354"/>
    <w:rsid w:val="00A708FD"/>
    <w:rsid w:val="00A74B6C"/>
    <w:rsid w:val="00A74BFE"/>
    <w:rsid w:val="00A75BE1"/>
    <w:rsid w:val="00A847BB"/>
    <w:rsid w:val="00AA648F"/>
    <w:rsid w:val="00AA6FA2"/>
    <w:rsid w:val="00AB2B38"/>
    <w:rsid w:val="00AC1DCC"/>
    <w:rsid w:val="00AC410D"/>
    <w:rsid w:val="00AE47BF"/>
    <w:rsid w:val="00AE6D09"/>
    <w:rsid w:val="00AF1C3D"/>
    <w:rsid w:val="00AF3E0B"/>
    <w:rsid w:val="00B022DE"/>
    <w:rsid w:val="00B05B18"/>
    <w:rsid w:val="00B10983"/>
    <w:rsid w:val="00B22CD0"/>
    <w:rsid w:val="00B30226"/>
    <w:rsid w:val="00B3166B"/>
    <w:rsid w:val="00B3195D"/>
    <w:rsid w:val="00B32F20"/>
    <w:rsid w:val="00B40244"/>
    <w:rsid w:val="00B40D20"/>
    <w:rsid w:val="00B41C4A"/>
    <w:rsid w:val="00B42F7C"/>
    <w:rsid w:val="00B438AE"/>
    <w:rsid w:val="00B43D3F"/>
    <w:rsid w:val="00B451EE"/>
    <w:rsid w:val="00B452C9"/>
    <w:rsid w:val="00B545ED"/>
    <w:rsid w:val="00B617AD"/>
    <w:rsid w:val="00B65561"/>
    <w:rsid w:val="00B65C08"/>
    <w:rsid w:val="00B65C2C"/>
    <w:rsid w:val="00B67C1B"/>
    <w:rsid w:val="00B708DD"/>
    <w:rsid w:val="00B72A5D"/>
    <w:rsid w:val="00B73551"/>
    <w:rsid w:val="00B755B1"/>
    <w:rsid w:val="00B76548"/>
    <w:rsid w:val="00B77269"/>
    <w:rsid w:val="00B84955"/>
    <w:rsid w:val="00B9315C"/>
    <w:rsid w:val="00B93C0C"/>
    <w:rsid w:val="00BA0DE4"/>
    <w:rsid w:val="00BA59B9"/>
    <w:rsid w:val="00BA690E"/>
    <w:rsid w:val="00BB0E6E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C72"/>
    <w:rsid w:val="00BF606F"/>
    <w:rsid w:val="00BF60DD"/>
    <w:rsid w:val="00C00A57"/>
    <w:rsid w:val="00C0184C"/>
    <w:rsid w:val="00C036D0"/>
    <w:rsid w:val="00C060D5"/>
    <w:rsid w:val="00C12937"/>
    <w:rsid w:val="00C13005"/>
    <w:rsid w:val="00C13911"/>
    <w:rsid w:val="00C14585"/>
    <w:rsid w:val="00C17849"/>
    <w:rsid w:val="00C22BD1"/>
    <w:rsid w:val="00C23612"/>
    <w:rsid w:val="00C25373"/>
    <w:rsid w:val="00C25E1A"/>
    <w:rsid w:val="00C30F1D"/>
    <w:rsid w:val="00C31D4B"/>
    <w:rsid w:val="00C34AB0"/>
    <w:rsid w:val="00C40B20"/>
    <w:rsid w:val="00C428F1"/>
    <w:rsid w:val="00C4533A"/>
    <w:rsid w:val="00C5385A"/>
    <w:rsid w:val="00C64B5D"/>
    <w:rsid w:val="00C66156"/>
    <w:rsid w:val="00C66B5D"/>
    <w:rsid w:val="00C718EA"/>
    <w:rsid w:val="00C77998"/>
    <w:rsid w:val="00C84C99"/>
    <w:rsid w:val="00C92189"/>
    <w:rsid w:val="00C92D60"/>
    <w:rsid w:val="00CC4B5D"/>
    <w:rsid w:val="00CD0FCC"/>
    <w:rsid w:val="00CD1573"/>
    <w:rsid w:val="00CD1A98"/>
    <w:rsid w:val="00CD3394"/>
    <w:rsid w:val="00CD38DC"/>
    <w:rsid w:val="00CD43B8"/>
    <w:rsid w:val="00CD4B5A"/>
    <w:rsid w:val="00CE19A4"/>
    <w:rsid w:val="00CF2BB9"/>
    <w:rsid w:val="00CF4160"/>
    <w:rsid w:val="00D0416D"/>
    <w:rsid w:val="00D061F0"/>
    <w:rsid w:val="00D106BC"/>
    <w:rsid w:val="00D210C0"/>
    <w:rsid w:val="00D22A17"/>
    <w:rsid w:val="00D27C67"/>
    <w:rsid w:val="00D308CC"/>
    <w:rsid w:val="00D30927"/>
    <w:rsid w:val="00D3328F"/>
    <w:rsid w:val="00D37AB2"/>
    <w:rsid w:val="00D547FF"/>
    <w:rsid w:val="00D5751E"/>
    <w:rsid w:val="00D60ECF"/>
    <w:rsid w:val="00D6789D"/>
    <w:rsid w:val="00D83B2E"/>
    <w:rsid w:val="00D863BD"/>
    <w:rsid w:val="00D8780E"/>
    <w:rsid w:val="00D87FAD"/>
    <w:rsid w:val="00D92942"/>
    <w:rsid w:val="00D96D70"/>
    <w:rsid w:val="00DA2383"/>
    <w:rsid w:val="00DA36BA"/>
    <w:rsid w:val="00DB2F38"/>
    <w:rsid w:val="00DB423C"/>
    <w:rsid w:val="00DB6D50"/>
    <w:rsid w:val="00DC2217"/>
    <w:rsid w:val="00DC2BEE"/>
    <w:rsid w:val="00DD4C46"/>
    <w:rsid w:val="00DD6DFD"/>
    <w:rsid w:val="00DF08EE"/>
    <w:rsid w:val="00DF097C"/>
    <w:rsid w:val="00DF480F"/>
    <w:rsid w:val="00DF5383"/>
    <w:rsid w:val="00E04348"/>
    <w:rsid w:val="00E25399"/>
    <w:rsid w:val="00E3245D"/>
    <w:rsid w:val="00E3254E"/>
    <w:rsid w:val="00E368F0"/>
    <w:rsid w:val="00E426B4"/>
    <w:rsid w:val="00E447C8"/>
    <w:rsid w:val="00E45C4C"/>
    <w:rsid w:val="00E50246"/>
    <w:rsid w:val="00E531B9"/>
    <w:rsid w:val="00E5626C"/>
    <w:rsid w:val="00E60D8F"/>
    <w:rsid w:val="00E61DBC"/>
    <w:rsid w:val="00E64CED"/>
    <w:rsid w:val="00E70CBA"/>
    <w:rsid w:val="00E760C7"/>
    <w:rsid w:val="00E85598"/>
    <w:rsid w:val="00E87B51"/>
    <w:rsid w:val="00E962C5"/>
    <w:rsid w:val="00E971A2"/>
    <w:rsid w:val="00EA52AA"/>
    <w:rsid w:val="00EB5A55"/>
    <w:rsid w:val="00EC054C"/>
    <w:rsid w:val="00EE0387"/>
    <w:rsid w:val="00EE2671"/>
    <w:rsid w:val="00EE275C"/>
    <w:rsid w:val="00EE64D3"/>
    <w:rsid w:val="00F03CFD"/>
    <w:rsid w:val="00F10BF7"/>
    <w:rsid w:val="00F16794"/>
    <w:rsid w:val="00F206C1"/>
    <w:rsid w:val="00F20DCE"/>
    <w:rsid w:val="00F31B15"/>
    <w:rsid w:val="00F336DD"/>
    <w:rsid w:val="00F34548"/>
    <w:rsid w:val="00F4334F"/>
    <w:rsid w:val="00F551E0"/>
    <w:rsid w:val="00F6011D"/>
    <w:rsid w:val="00F638DF"/>
    <w:rsid w:val="00F66786"/>
    <w:rsid w:val="00F66C9B"/>
    <w:rsid w:val="00F72494"/>
    <w:rsid w:val="00F72F92"/>
    <w:rsid w:val="00F77D9A"/>
    <w:rsid w:val="00F84CCE"/>
    <w:rsid w:val="00F85050"/>
    <w:rsid w:val="00F85BD4"/>
    <w:rsid w:val="00F86091"/>
    <w:rsid w:val="00F9172F"/>
    <w:rsid w:val="00F9277A"/>
    <w:rsid w:val="00F944CD"/>
    <w:rsid w:val="00F96887"/>
    <w:rsid w:val="00F9711A"/>
    <w:rsid w:val="00FA0C81"/>
    <w:rsid w:val="00FB7CE3"/>
    <w:rsid w:val="00FC281B"/>
    <w:rsid w:val="00FD2640"/>
    <w:rsid w:val="00FD589B"/>
    <w:rsid w:val="00FE00DB"/>
    <w:rsid w:val="00FE179D"/>
    <w:rsid w:val="00FE44D7"/>
    <w:rsid w:val="00FE751B"/>
    <w:rsid w:val="00FF3BED"/>
    <w:rsid w:val="00FF483D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rsid w:val="00205B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5B1E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rsid w:val="00205B1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5B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rsid w:val="00205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rsid w:val="00205B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5B1E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2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2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EA8AD807C0DE86B979C343336347614B0FB3B4497C2040C445879264429FDFA4ED61228164D6Cv312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05D22FFBFFC6B6702E02A220CFB0F6D6E82AE3EBCAFF89975F685795842790D1326DCE15EBD044xD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358E-64C2-47B8-8FF2-31F5C186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17721</Words>
  <Characters>101016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Zver</cp:lastModifiedBy>
  <cp:revision>2</cp:revision>
  <cp:lastPrinted>2019-12-23T12:37:00Z</cp:lastPrinted>
  <dcterms:created xsi:type="dcterms:W3CDTF">2020-01-11T10:25:00Z</dcterms:created>
  <dcterms:modified xsi:type="dcterms:W3CDTF">2020-01-11T10:25:00Z</dcterms:modified>
</cp:coreProperties>
</file>