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EEC" w:rsidRPr="00B42B17" w:rsidRDefault="00C24EEC">
      <w:pPr>
        <w:pStyle w:val="ConsPlusNormal"/>
        <w:jc w:val="right"/>
        <w:outlineLvl w:val="0"/>
        <w:rPr>
          <w:rFonts w:ascii="Times New Roman" w:hAnsi="Times New Roman" w:cs="Times New Roman"/>
          <w:sz w:val="24"/>
        </w:rPr>
      </w:pPr>
      <w:r w:rsidRPr="00B42B17">
        <w:rPr>
          <w:rFonts w:ascii="Times New Roman" w:hAnsi="Times New Roman" w:cs="Times New Roman"/>
          <w:sz w:val="24"/>
        </w:rPr>
        <w:t>Приложение</w:t>
      </w:r>
    </w:p>
    <w:p w:rsidR="00C24EEC" w:rsidRPr="00B42B17" w:rsidRDefault="00C24EEC">
      <w:pPr>
        <w:pStyle w:val="ConsPlusNormal"/>
        <w:jc w:val="right"/>
        <w:rPr>
          <w:rFonts w:ascii="Times New Roman" w:hAnsi="Times New Roman" w:cs="Times New Roman"/>
          <w:sz w:val="24"/>
        </w:rPr>
      </w:pPr>
      <w:r w:rsidRPr="00B42B17">
        <w:rPr>
          <w:rFonts w:ascii="Times New Roman" w:hAnsi="Times New Roman" w:cs="Times New Roman"/>
          <w:sz w:val="24"/>
        </w:rPr>
        <w:t>к решению Совета депутатов</w:t>
      </w:r>
    </w:p>
    <w:p w:rsidR="00C24EEC" w:rsidRPr="00B42B17" w:rsidRDefault="00C24EEC">
      <w:pPr>
        <w:pStyle w:val="ConsPlusNormal"/>
        <w:jc w:val="right"/>
        <w:rPr>
          <w:rFonts w:ascii="Times New Roman" w:hAnsi="Times New Roman" w:cs="Times New Roman"/>
          <w:sz w:val="24"/>
        </w:rPr>
      </w:pPr>
      <w:r w:rsidRPr="00B42B17">
        <w:rPr>
          <w:rFonts w:ascii="Times New Roman" w:hAnsi="Times New Roman" w:cs="Times New Roman"/>
          <w:sz w:val="24"/>
        </w:rPr>
        <w:t xml:space="preserve">Сергиево-Посадского </w:t>
      </w:r>
      <w:r w:rsidR="001B2E22">
        <w:rPr>
          <w:rFonts w:ascii="Times New Roman" w:hAnsi="Times New Roman" w:cs="Times New Roman"/>
          <w:sz w:val="24"/>
        </w:rPr>
        <w:t>городского округа</w:t>
      </w:r>
    </w:p>
    <w:p w:rsidR="00C24EEC" w:rsidRPr="00B42B17" w:rsidRDefault="00C24EEC">
      <w:pPr>
        <w:pStyle w:val="ConsPlusNormal"/>
        <w:jc w:val="right"/>
        <w:rPr>
          <w:rFonts w:ascii="Times New Roman" w:hAnsi="Times New Roman" w:cs="Times New Roman"/>
          <w:sz w:val="24"/>
        </w:rPr>
      </w:pPr>
      <w:r w:rsidRPr="00B42B17">
        <w:rPr>
          <w:rFonts w:ascii="Times New Roman" w:hAnsi="Times New Roman" w:cs="Times New Roman"/>
          <w:sz w:val="24"/>
        </w:rPr>
        <w:t>Московской области</w:t>
      </w:r>
    </w:p>
    <w:p w:rsidR="00C24EEC" w:rsidRPr="00B42B17" w:rsidRDefault="00C24EEC">
      <w:pPr>
        <w:pStyle w:val="ConsPlusNormal"/>
        <w:jc w:val="right"/>
        <w:rPr>
          <w:rFonts w:ascii="Times New Roman" w:hAnsi="Times New Roman" w:cs="Times New Roman"/>
          <w:sz w:val="24"/>
        </w:rPr>
      </w:pPr>
      <w:r w:rsidRPr="00B42B17">
        <w:rPr>
          <w:rFonts w:ascii="Times New Roman" w:hAnsi="Times New Roman" w:cs="Times New Roman"/>
          <w:sz w:val="24"/>
        </w:rPr>
        <w:t xml:space="preserve">от </w:t>
      </w:r>
      <w:r w:rsidR="001B2E22">
        <w:rPr>
          <w:rFonts w:ascii="Times New Roman" w:hAnsi="Times New Roman" w:cs="Times New Roman"/>
          <w:sz w:val="24"/>
        </w:rPr>
        <w:t>__________№________</w:t>
      </w:r>
    </w:p>
    <w:p w:rsidR="00C24EEC" w:rsidRPr="00B42B17" w:rsidRDefault="00C24EEC">
      <w:pPr>
        <w:pStyle w:val="ConsPlusNormal"/>
        <w:jc w:val="both"/>
        <w:rPr>
          <w:rFonts w:ascii="Times New Roman" w:hAnsi="Times New Roman" w:cs="Times New Roman"/>
          <w:sz w:val="24"/>
        </w:rPr>
      </w:pPr>
    </w:p>
    <w:p w:rsidR="00C24EEC" w:rsidRPr="00B42B17" w:rsidRDefault="00C24EEC">
      <w:pPr>
        <w:pStyle w:val="ConsPlusTitle"/>
        <w:jc w:val="center"/>
        <w:rPr>
          <w:rFonts w:ascii="Times New Roman" w:hAnsi="Times New Roman" w:cs="Times New Roman"/>
          <w:b w:val="0"/>
          <w:sz w:val="24"/>
        </w:rPr>
      </w:pPr>
      <w:bookmarkStart w:id="0" w:name="P34"/>
      <w:bookmarkEnd w:id="0"/>
      <w:r w:rsidRPr="00B42B17">
        <w:rPr>
          <w:rFonts w:ascii="Times New Roman" w:hAnsi="Times New Roman" w:cs="Times New Roman"/>
          <w:b w:val="0"/>
          <w:sz w:val="24"/>
        </w:rPr>
        <w:t>ПОЛОЖЕНИЕ</w:t>
      </w:r>
    </w:p>
    <w:p w:rsidR="00C24EEC" w:rsidRPr="00B42B17" w:rsidRDefault="00C24EEC">
      <w:pPr>
        <w:pStyle w:val="ConsPlusTitle"/>
        <w:jc w:val="center"/>
        <w:rPr>
          <w:rFonts w:ascii="Times New Roman" w:hAnsi="Times New Roman" w:cs="Times New Roman"/>
          <w:b w:val="0"/>
          <w:sz w:val="24"/>
        </w:rPr>
      </w:pPr>
      <w:r w:rsidRPr="00B42B17">
        <w:rPr>
          <w:rFonts w:ascii="Times New Roman" w:hAnsi="Times New Roman" w:cs="Times New Roman"/>
          <w:b w:val="0"/>
          <w:sz w:val="24"/>
        </w:rPr>
        <w:t>ОБ АРЕНДЕ ИМУЩЕСТВА, НАХОДЯЩЕГОСЯ В СОБСТВЕННОСТИ</w:t>
      </w:r>
    </w:p>
    <w:p w:rsidR="00C24EEC" w:rsidRPr="00B42B17" w:rsidRDefault="00C24EEC" w:rsidP="00B42B17">
      <w:pPr>
        <w:pStyle w:val="ConsPlusTitle"/>
        <w:jc w:val="center"/>
        <w:rPr>
          <w:rFonts w:ascii="Times New Roman" w:hAnsi="Times New Roman" w:cs="Times New Roman"/>
          <w:b w:val="0"/>
          <w:sz w:val="24"/>
        </w:rPr>
      </w:pPr>
      <w:r w:rsidRPr="00B42B17">
        <w:rPr>
          <w:rFonts w:ascii="Times New Roman" w:hAnsi="Times New Roman" w:cs="Times New Roman"/>
          <w:b w:val="0"/>
          <w:sz w:val="24"/>
        </w:rPr>
        <w:t xml:space="preserve">МУНИЦИПАЛЬНОГО ОБРАЗОВАНИЯ </w:t>
      </w:r>
      <w:r w:rsidR="00F33B35">
        <w:rPr>
          <w:rFonts w:ascii="Times New Roman" w:hAnsi="Times New Roman" w:cs="Times New Roman"/>
          <w:b w:val="0"/>
          <w:sz w:val="24"/>
        </w:rPr>
        <w:t>«СЕРГИЕВО-ПОСАДСКИЙ ГОРОДСКОЙ ОКРУГ</w:t>
      </w:r>
      <w:r w:rsidR="00640DB2">
        <w:rPr>
          <w:rFonts w:ascii="Times New Roman" w:hAnsi="Times New Roman" w:cs="Times New Roman"/>
          <w:b w:val="0"/>
          <w:sz w:val="24"/>
        </w:rPr>
        <w:t xml:space="preserve"> МОСКОВСКОЙ ОБЛАСТИ</w:t>
      </w:r>
      <w:r w:rsidR="00F33B35">
        <w:rPr>
          <w:rFonts w:ascii="Times New Roman" w:hAnsi="Times New Roman" w:cs="Times New Roman"/>
          <w:b w:val="0"/>
          <w:sz w:val="24"/>
        </w:rPr>
        <w:t>»</w:t>
      </w:r>
    </w:p>
    <w:p w:rsidR="00680D1E" w:rsidRDefault="00680D1E">
      <w:pPr>
        <w:pStyle w:val="ConsPlusNormal"/>
        <w:jc w:val="center"/>
        <w:outlineLvl w:val="1"/>
        <w:rPr>
          <w:rFonts w:ascii="Times New Roman" w:hAnsi="Times New Roman" w:cs="Times New Roman"/>
          <w:sz w:val="24"/>
        </w:rPr>
      </w:pPr>
    </w:p>
    <w:p w:rsidR="00680D1E" w:rsidRDefault="00680D1E">
      <w:pPr>
        <w:pStyle w:val="ConsPlusNormal"/>
        <w:jc w:val="center"/>
        <w:outlineLvl w:val="1"/>
        <w:rPr>
          <w:rFonts w:ascii="Times New Roman" w:hAnsi="Times New Roman" w:cs="Times New Roman"/>
          <w:sz w:val="24"/>
        </w:rPr>
      </w:pPr>
    </w:p>
    <w:p w:rsidR="00C24EEC" w:rsidRPr="00B42B17" w:rsidRDefault="00C24EEC">
      <w:pPr>
        <w:pStyle w:val="ConsPlusNormal"/>
        <w:jc w:val="center"/>
        <w:outlineLvl w:val="1"/>
        <w:rPr>
          <w:rFonts w:ascii="Times New Roman" w:hAnsi="Times New Roman" w:cs="Times New Roman"/>
          <w:sz w:val="24"/>
        </w:rPr>
      </w:pPr>
      <w:r w:rsidRPr="00B42B17">
        <w:rPr>
          <w:rFonts w:ascii="Times New Roman" w:hAnsi="Times New Roman" w:cs="Times New Roman"/>
          <w:sz w:val="24"/>
        </w:rPr>
        <w:t>Глава 1. ОБЩИЕ ПОЛОЖЕНИЯ</w:t>
      </w:r>
    </w:p>
    <w:p w:rsidR="00C24EEC" w:rsidRPr="00B42B17" w:rsidRDefault="00C24EEC">
      <w:pPr>
        <w:pStyle w:val="ConsPlusNormal"/>
        <w:jc w:val="both"/>
        <w:rPr>
          <w:rFonts w:ascii="Times New Roman" w:hAnsi="Times New Roman" w:cs="Times New Roman"/>
          <w:sz w:val="24"/>
        </w:rPr>
      </w:pPr>
    </w:p>
    <w:p w:rsidR="00C24EEC" w:rsidRPr="00B42B17" w:rsidRDefault="00C24EEC">
      <w:pPr>
        <w:pStyle w:val="ConsPlusNormal"/>
        <w:ind w:firstLine="540"/>
        <w:jc w:val="both"/>
        <w:rPr>
          <w:rFonts w:ascii="Times New Roman" w:hAnsi="Times New Roman" w:cs="Times New Roman"/>
          <w:sz w:val="24"/>
        </w:rPr>
      </w:pPr>
      <w:r w:rsidRPr="00B42B17">
        <w:rPr>
          <w:rFonts w:ascii="Times New Roman" w:hAnsi="Times New Roman" w:cs="Times New Roman"/>
          <w:sz w:val="24"/>
        </w:rPr>
        <w:t xml:space="preserve">1.1. Настоящее Положение разработано в соответствии с </w:t>
      </w:r>
      <w:hyperlink r:id="rId6" w:history="1">
        <w:r w:rsidRPr="00B42B17">
          <w:rPr>
            <w:rFonts w:ascii="Times New Roman" w:hAnsi="Times New Roman" w:cs="Times New Roman"/>
            <w:sz w:val="24"/>
          </w:rPr>
          <w:t>Конституцией</w:t>
        </w:r>
      </w:hyperlink>
      <w:r w:rsidRPr="00B42B17">
        <w:rPr>
          <w:rFonts w:ascii="Times New Roman" w:hAnsi="Times New Roman" w:cs="Times New Roman"/>
          <w:sz w:val="24"/>
        </w:rPr>
        <w:t xml:space="preserve"> Российской Федерации, Гражданским </w:t>
      </w:r>
      <w:hyperlink r:id="rId7" w:history="1">
        <w:r w:rsidRPr="00B42B17">
          <w:rPr>
            <w:rFonts w:ascii="Times New Roman" w:hAnsi="Times New Roman" w:cs="Times New Roman"/>
            <w:sz w:val="24"/>
          </w:rPr>
          <w:t>кодексом</w:t>
        </w:r>
      </w:hyperlink>
      <w:r w:rsidRPr="00B42B17">
        <w:rPr>
          <w:rFonts w:ascii="Times New Roman" w:hAnsi="Times New Roman" w:cs="Times New Roman"/>
          <w:sz w:val="24"/>
        </w:rPr>
        <w:t xml:space="preserve"> Российской Федерации, Федеральным </w:t>
      </w:r>
      <w:hyperlink r:id="rId8" w:history="1">
        <w:r w:rsidRPr="00B42B17">
          <w:rPr>
            <w:rFonts w:ascii="Times New Roman" w:hAnsi="Times New Roman" w:cs="Times New Roman"/>
            <w:sz w:val="24"/>
          </w:rPr>
          <w:t>законом</w:t>
        </w:r>
      </w:hyperlink>
      <w:r w:rsidRPr="00B42B17">
        <w:rPr>
          <w:rFonts w:ascii="Times New Roman" w:hAnsi="Times New Roman" w:cs="Times New Roman"/>
          <w:sz w:val="24"/>
        </w:rPr>
        <w:t xml:space="preserve"> от 06.10.2003 </w:t>
      </w:r>
      <w:r w:rsidR="0019542C">
        <w:rPr>
          <w:rFonts w:ascii="Times New Roman" w:hAnsi="Times New Roman" w:cs="Times New Roman"/>
          <w:sz w:val="24"/>
        </w:rPr>
        <w:t>№</w:t>
      </w:r>
      <w:r w:rsidRPr="00B42B17">
        <w:rPr>
          <w:rFonts w:ascii="Times New Roman" w:hAnsi="Times New Roman" w:cs="Times New Roman"/>
          <w:sz w:val="24"/>
        </w:rPr>
        <w:t xml:space="preserve"> 131-ФЗ </w:t>
      </w:r>
      <w:r w:rsidR="00DD2C77">
        <w:rPr>
          <w:rFonts w:ascii="Times New Roman" w:hAnsi="Times New Roman" w:cs="Times New Roman"/>
          <w:sz w:val="24"/>
        </w:rPr>
        <w:t>«</w:t>
      </w:r>
      <w:r w:rsidRPr="00B42B17">
        <w:rPr>
          <w:rFonts w:ascii="Times New Roman" w:hAnsi="Times New Roman" w:cs="Times New Roman"/>
          <w:sz w:val="24"/>
        </w:rPr>
        <w:t>Об общих принципах организации местного самоуправления в Российской Федерации</w:t>
      </w:r>
      <w:r w:rsidR="00DD2C77">
        <w:rPr>
          <w:rFonts w:ascii="Times New Roman" w:hAnsi="Times New Roman" w:cs="Times New Roman"/>
          <w:sz w:val="24"/>
        </w:rPr>
        <w:t>»</w:t>
      </w:r>
      <w:r w:rsidRPr="00B42B17">
        <w:rPr>
          <w:rFonts w:ascii="Times New Roman" w:hAnsi="Times New Roman" w:cs="Times New Roman"/>
          <w:sz w:val="24"/>
        </w:rPr>
        <w:t xml:space="preserve">, Федеральным </w:t>
      </w:r>
      <w:hyperlink r:id="rId9" w:history="1">
        <w:r w:rsidRPr="00B42B17">
          <w:rPr>
            <w:rFonts w:ascii="Times New Roman" w:hAnsi="Times New Roman" w:cs="Times New Roman"/>
            <w:sz w:val="24"/>
          </w:rPr>
          <w:t>законом</w:t>
        </w:r>
      </w:hyperlink>
      <w:r w:rsidRPr="00B42B17">
        <w:rPr>
          <w:rFonts w:ascii="Times New Roman" w:hAnsi="Times New Roman" w:cs="Times New Roman"/>
          <w:sz w:val="24"/>
        </w:rPr>
        <w:t xml:space="preserve"> от 26.07.2006 </w:t>
      </w:r>
      <w:r w:rsidR="00A229DF">
        <w:rPr>
          <w:rFonts w:ascii="Times New Roman" w:hAnsi="Times New Roman" w:cs="Times New Roman"/>
          <w:sz w:val="24"/>
        </w:rPr>
        <w:t>№</w:t>
      </w:r>
      <w:r w:rsidRPr="00B42B17">
        <w:rPr>
          <w:rFonts w:ascii="Times New Roman" w:hAnsi="Times New Roman" w:cs="Times New Roman"/>
          <w:sz w:val="24"/>
        </w:rPr>
        <w:t xml:space="preserve"> 135-ФЗ </w:t>
      </w:r>
      <w:r w:rsidR="00DD2C77">
        <w:rPr>
          <w:rFonts w:ascii="Times New Roman" w:hAnsi="Times New Roman" w:cs="Times New Roman"/>
          <w:sz w:val="24"/>
        </w:rPr>
        <w:t>«</w:t>
      </w:r>
      <w:r w:rsidRPr="00B42B17">
        <w:rPr>
          <w:rFonts w:ascii="Times New Roman" w:hAnsi="Times New Roman" w:cs="Times New Roman"/>
          <w:sz w:val="24"/>
        </w:rPr>
        <w:t>О защите конкуренции</w:t>
      </w:r>
      <w:r w:rsidR="00DD2C77">
        <w:rPr>
          <w:rFonts w:ascii="Times New Roman" w:hAnsi="Times New Roman" w:cs="Times New Roman"/>
          <w:sz w:val="24"/>
        </w:rPr>
        <w:t>»</w:t>
      </w:r>
      <w:r w:rsidRPr="00B42B17">
        <w:rPr>
          <w:rFonts w:ascii="Times New Roman" w:hAnsi="Times New Roman" w:cs="Times New Roman"/>
          <w:sz w:val="24"/>
        </w:rPr>
        <w:t xml:space="preserve">, Федеральным </w:t>
      </w:r>
      <w:hyperlink r:id="rId10" w:history="1">
        <w:r w:rsidRPr="00B42B17">
          <w:rPr>
            <w:rFonts w:ascii="Times New Roman" w:hAnsi="Times New Roman" w:cs="Times New Roman"/>
            <w:sz w:val="24"/>
          </w:rPr>
          <w:t>законом</w:t>
        </w:r>
      </w:hyperlink>
      <w:r w:rsidRPr="00B42B17">
        <w:rPr>
          <w:rFonts w:ascii="Times New Roman" w:hAnsi="Times New Roman" w:cs="Times New Roman"/>
          <w:sz w:val="24"/>
        </w:rPr>
        <w:t xml:space="preserve"> от 22.07.2008 </w:t>
      </w:r>
      <w:r w:rsidR="00A229DF">
        <w:rPr>
          <w:rFonts w:ascii="Times New Roman" w:hAnsi="Times New Roman" w:cs="Times New Roman"/>
          <w:sz w:val="24"/>
        </w:rPr>
        <w:t>№</w:t>
      </w:r>
      <w:r w:rsidRPr="00B42B17">
        <w:rPr>
          <w:rFonts w:ascii="Times New Roman" w:hAnsi="Times New Roman" w:cs="Times New Roman"/>
          <w:sz w:val="24"/>
        </w:rPr>
        <w:t xml:space="preserve"> 159-ФЗ </w:t>
      </w:r>
      <w:r w:rsidR="00DD2C77">
        <w:rPr>
          <w:rFonts w:ascii="Times New Roman" w:hAnsi="Times New Roman" w:cs="Times New Roman"/>
          <w:sz w:val="24"/>
        </w:rPr>
        <w:t>«</w:t>
      </w:r>
      <w:r w:rsidRPr="00B42B17">
        <w:rPr>
          <w:rFonts w:ascii="Times New Roman" w:hAnsi="Times New Roman" w:cs="Times New Roman"/>
          <w:sz w:val="24"/>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051DC5">
        <w:rPr>
          <w:rFonts w:ascii="Times New Roman" w:hAnsi="Times New Roman" w:cs="Times New Roman"/>
          <w:sz w:val="24"/>
        </w:rPr>
        <w:t>»</w:t>
      </w:r>
      <w:r w:rsidRPr="00B42B17">
        <w:rPr>
          <w:rFonts w:ascii="Times New Roman" w:hAnsi="Times New Roman" w:cs="Times New Roman"/>
          <w:sz w:val="24"/>
        </w:rPr>
        <w:t xml:space="preserve">, </w:t>
      </w:r>
      <w:hyperlink r:id="rId11" w:history="1">
        <w:r w:rsidRPr="00B42B17">
          <w:rPr>
            <w:rFonts w:ascii="Times New Roman" w:hAnsi="Times New Roman" w:cs="Times New Roman"/>
            <w:sz w:val="24"/>
          </w:rPr>
          <w:t>Уставом</w:t>
        </w:r>
      </w:hyperlink>
      <w:r w:rsidRPr="00B42B17">
        <w:rPr>
          <w:rFonts w:ascii="Times New Roman" w:hAnsi="Times New Roman" w:cs="Times New Roman"/>
          <w:sz w:val="24"/>
        </w:rPr>
        <w:t xml:space="preserve"> муниципального образования </w:t>
      </w:r>
      <w:r w:rsidR="00051DC5">
        <w:rPr>
          <w:rFonts w:ascii="Times New Roman" w:hAnsi="Times New Roman" w:cs="Times New Roman"/>
          <w:sz w:val="24"/>
        </w:rPr>
        <w:t>«</w:t>
      </w:r>
      <w:r w:rsidR="00614252">
        <w:rPr>
          <w:rFonts w:ascii="Times New Roman" w:hAnsi="Times New Roman" w:cs="Times New Roman"/>
          <w:sz w:val="24"/>
        </w:rPr>
        <w:t>Сергиево-Посадский городской округ</w:t>
      </w:r>
      <w:r w:rsidRPr="00B42B17">
        <w:rPr>
          <w:rFonts w:ascii="Times New Roman" w:hAnsi="Times New Roman" w:cs="Times New Roman"/>
          <w:sz w:val="24"/>
        </w:rPr>
        <w:t xml:space="preserve"> Московской области</w:t>
      </w:r>
      <w:r w:rsidR="00051DC5">
        <w:rPr>
          <w:rFonts w:ascii="Times New Roman" w:hAnsi="Times New Roman" w:cs="Times New Roman"/>
          <w:sz w:val="24"/>
        </w:rPr>
        <w:t>»</w:t>
      </w:r>
      <w:r w:rsidRPr="00B42B17">
        <w:rPr>
          <w:rFonts w:ascii="Times New Roman" w:hAnsi="Times New Roman" w:cs="Times New Roman"/>
          <w:sz w:val="24"/>
        </w:rPr>
        <w:t xml:space="preserve">, </w:t>
      </w:r>
      <w:r w:rsidR="00E95743" w:rsidRPr="00E95743">
        <w:rPr>
          <w:rFonts w:ascii="Times New Roman" w:hAnsi="Times New Roman" w:cs="Times New Roman"/>
          <w:sz w:val="24"/>
        </w:rPr>
        <w:t>Порядком управления и распоряжения имуществом, находящимся в собственности муниципального образования «Сергиево-Посадский городской округ Московской области», утвержденным Решением Совета депутатов Сергиево-Посадского городского округа от 19.12.2019 № 13/11-МЗ</w:t>
      </w:r>
      <w:r w:rsidR="00E95743">
        <w:rPr>
          <w:rFonts w:ascii="Times New Roman" w:hAnsi="Times New Roman" w:cs="Times New Roman"/>
          <w:sz w:val="24"/>
        </w:rPr>
        <w:t xml:space="preserve">, </w:t>
      </w:r>
      <w:r w:rsidRPr="00B42B17">
        <w:rPr>
          <w:rFonts w:ascii="Times New Roman" w:hAnsi="Times New Roman" w:cs="Times New Roman"/>
          <w:sz w:val="24"/>
        </w:rPr>
        <w:t xml:space="preserve">иными нормативными правовыми актами Российской Федерации, Московской области, муниципальными правовыми актами Сергиево-Посадского </w:t>
      </w:r>
      <w:r w:rsidR="00D468EE">
        <w:rPr>
          <w:rFonts w:ascii="Times New Roman" w:hAnsi="Times New Roman" w:cs="Times New Roman"/>
          <w:sz w:val="24"/>
        </w:rPr>
        <w:t>городского округа</w:t>
      </w:r>
      <w:r w:rsidRPr="00B42B17">
        <w:rPr>
          <w:rFonts w:ascii="Times New Roman" w:hAnsi="Times New Roman" w:cs="Times New Roman"/>
          <w:sz w:val="24"/>
        </w:rPr>
        <w:t>.</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 xml:space="preserve">1.2. Действие настоящего Положения не распространяется на отношения, возникающие в связи с предоставлением в аренду объектов культурного наследия, водных объектов, </w:t>
      </w:r>
      <w:r w:rsidR="001438FA" w:rsidRPr="00B42B17">
        <w:rPr>
          <w:rFonts w:ascii="Times New Roman" w:hAnsi="Times New Roman" w:cs="Times New Roman"/>
          <w:sz w:val="24"/>
        </w:rPr>
        <w:t>участков лесного фонда</w:t>
      </w:r>
      <w:r w:rsidR="001438FA">
        <w:rPr>
          <w:rFonts w:ascii="Times New Roman" w:hAnsi="Times New Roman" w:cs="Times New Roman"/>
          <w:sz w:val="24"/>
        </w:rPr>
        <w:t>,</w:t>
      </w:r>
      <w:r w:rsidR="000F2AA9">
        <w:rPr>
          <w:rFonts w:ascii="Times New Roman" w:hAnsi="Times New Roman" w:cs="Times New Roman"/>
          <w:sz w:val="24"/>
        </w:rPr>
        <w:t xml:space="preserve"> </w:t>
      </w:r>
      <w:r w:rsidRPr="00B42B17">
        <w:rPr>
          <w:rFonts w:ascii="Times New Roman" w:hAnsi="Times New Roman" w:cs="Times New Roman"/>
          <w:sz w:val="24"/>
        </w:rPr>
        <w:t>земельных участков,</w:t>
      </w:r>
      <w:r w:rsidR="001438FA">
        <w:rPr>
          <w:rFonts w:ascii="Times New Roman" w:hAnsi="Times New Roman" w:cs="Times New Roman"/>
          <w:sz w:val="24"/>
        </w:rPr>
        <w:t xml:space="preserve"> за исключением случаев передачи в аренду зданий, строений и сооружений, расположенных на таких земельных участках</w:t>
      </w:r>
      <w:r w:rsidRPr="00B42B17">
        <w:rPr>
          <w:rFonts w:ascii="Times New Roman" w:hAnsi="Times New Roman" w:cs="Times New Roman"/>
          <w:sz w:val="24"/>
        </w:rPr>
        <w:t>.</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1.3. Положение определяет порядок и условия сдачи в аренду имущества, находящегося в собственности</w:t>
      </w:r>
      <w:r w:rsidR="00406BA5">
        <w:rPr>
          <w:rFonts w:ascii="Times New Roman" w:hAnsi="Times New Roman" w:cs="Times New Roman"/>
          <w:sz w:val="24"/>
        </w:rPr>
        <w:t xml:space="preserve"> </w:t>
      </w:r>
      <w:r w:rsidR="00344FC4">
        <w:rPr>
          <w:rFonts w:ascii="Times New Roman" w:hAnsi="Times New Roman" w:cs="Times New Roman"/>
          <w:sz w:val="24"/>
        </w:rPr>
        <w:t>муниципального образования «</w:t>
      </w:r>
      <w:r w:rsidR="00E522CC">
        <w:rPr>
          <w:rFonts w:ascii="Times New Roman" w:hAnsi="Times New Roman" w:cs="Times New Roman"/>
          <w:sz w:val="24"/>
        </w:rPr>
        <w:t>Сергиево-Посадск</w:t>
      </w:r>
      <w:r w:rsidR="00344FC4">
        <w:rPr>
          <w:rFonts w:ascii="Times New Roman" w:hAnsi="Times New Roman" w:cs="Times New Roman"/>
          <w:sz w:val="24"/>
        </w:rPr>
        <w:t xml:space="preserve">ий </w:t>
      </w:r>
      <w:r w:rsidR="00E522CC">
        <w:rPr>
          <w:rFonts w:ascii="Times New Roman" w:hAnsi="Times New Roman" w:cs="Times New Roman"/>
          <w:sz w:val="24"/>
        </w:rPr>
        <w:t>городско</w:t>
      </w:r>
      <w:r w:rsidR="00344FC4">
        <w:rPr>
          <w:rFonts w:ascii="Times New Roman" w:hAnsi="Times New Roman" w:cs="Times New Roman"/>
          <w:sz w:val="24"/>
        </w:rPr>
        <w:t>й</w:t>
      </w:r>
      <w:r w:rsidR="00E522CC">
        <w:rPr>
          <w:rFonts w:ascii="Times New Roman" w:hAnsi="Times New Roman" w:cs="Times New Roman"/>
          <w:sz w:val="24"/>
        </w:rPr>
        <w:t xml:space="preserve"> округ</w:t>
      </w:r>
      <w:r w:rsidR="00E522CC" w:rsidRPr="00B42B17">
        <w:rPr>
          <w:rFonts w:ascii="Times New Roman" w:hAnsi="Times New Roman" w:cs="Times New Roman"/>
          <w:sz w:val="24"/>
        </w:rPr>
        <w:t xml:space="preserve"> Московской области</w:t>
      </w:r>
      <w:r w:rsidR="00344FC4">
        <w:rPr>
          <w:rFonts w:ascii="Times New Roman" w:hAnsi="Times New Roman" w:cs="Times New Roman"/>
          <w:sz w:val="24"/>
        </w:rPr>
        <w:t>»</w:t>
      </w:r>
      <w:r w:rsidRPr="00B42B17">
        <w:rPr>
          <w:rFonts w:ascii="Times New Roman" w:hAnsi="Times New Roman" w:cs="Times New Roman"/>
          <w:sz w:val="24"/>
        </w:rPr>
        <w:t xml:space="preserve"> (далее - муниципальное имущество), а также порядок заключения договоров аренды.</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1.4. Целями сдачи в аренду муниципального имущества являются:</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1) использование имущества в соответствии с его назначением;</w:t>
      </w:r>
    </w:p>
    <w:p w:rsidR="00C24EEC" w:rsidRPr="00B42B17" w:rsidRDefault="007B4908">
      <w:pPr>
        <w:pStyle w:val="ConsPlusNormal"/>
        <w:spacing w:before="220"/>
        <w:ind w:firstLine="540"/>
        <w:jc w:val="both"/>
        <w:rPr>
          <w:rFonts w:ascii="Times New Roman" w:hAnsi="Times New Roman" w:cs="Times New Roman"/>
          <w:sz w:val="24"/>
        </w:rPr>
      </w:pPr>
      <w:r>
        <w:rPr>
          <w:rFonts w:ascii="Times New Roman" w:hAnsi="Times New Roman" w:cs="Times New Roman"/>
          <w:sz w:val="24"/>
        </w:rPr>
        <w:t>2</w:t>
      </w:r>
      <w:r w:rsidR="00C24EEC" w:rsidRPr="00B42B17">
        <w:rPr>
          <w:rFonts w:ascii="Times New Roman" w:hAnsi="Times New Roman" w:cs="Times New Roman"/>
          <w:sz w:val="24"/>
        </w:rPr>
        <w:t xml:space="preserve">) обеспечение сохранности </w:t>
      </w:r>
      <w:r w:rsidR="00344FC4">
        <w:rPr>
          <w:rFonts w:ascii="Times New Roman" w:hAnsi="Times New Roman" w:cs="Times New Roman"/>
          <w:sz w:val="24"/>
        </w:rPr>
        <w:t xml:space="preserve">муниципального </w:t>
      </w:r>
      <w:r w:rsidR="00C24EEC" w:rsidRPr="00B42B17">
        <w:rPr>
          <w:rFonts w:ascii="Times New Roman" w:hAnsi="Times New Roman" w:cs="Times New Roman"/>
          <w:sz w:val="24"/>
        </w:rPr>
        <w:t>имущества;</w:t>
      </w:r>
    </w:p>
    <w:p w:rsidR="00C24EEC" w:rsidRPr="00B42B17" w:rsidRDefault="007B4908">
      <w:pPr>
        <w:pStyle w:val="ConsPlusNormal"/>
        <w:spacing w:before="220"/>
        <w:ind w:firstLine="540"/>
        <w:jc w:val="both"/>
        <w:rPr>
          <w:rFonts w:ascii="Times New Roman" w:hAnsi="Times New Roman" w:cs="Times New Roman"/>
          <w:sz w:val="24"/>
        </w:rPr>
      </w:pPr>
      <w:r>
        <w:rPr>
          <w:rFonts w:ascii="Times New Roman" w:hAnsi="Times New Roman" w:cs="Times New Roman"/>
          <w:sz w:val="24"/>
        </w:rPr>
        <w:t>3</w:t>
      </w:r>
      <w:r w:rsidR="00C24EEC" w:rsidRPr="00B42B17">
        <w:rPr>
          <w:rFonts w:ascii="Times New Roman" w:hAnsi="Times New Roman" w:cs="Times New Roman"/>
          <w:sz w:val="24"/>
        </w:rPr>
        <w:t xml:space="preserve">) пополнение доходов бюджета Сергиево-Посадского </w:t>
      </w:r>
      <w:r w:rsidR="00E972DA">
        <w:rPr>
          <w:rFonts w:ascii="Times New Roman" w:hAnsi="Times New Roman" w:cs="Times New Roman"/>
          <w:sz w:val="24"/>
        </w:rPr>
        <w:t>городского округа</w:t>
      </w:r>
      <w:r>
        <w:rPr>
          <w:rFonts w:ascii="Times New Roman" w:hAnsi="Times New Roman" w:cs="Times New Roman"/>
          <w:sz w:val="24"/>
        </w:rPr>
        <w:t xml:space="preserve"> Московской области (далее – </w:t>
      </w:r>
      <w:r w:rsidR="00EF4D5A">
        <w:rPr>
          <w:rFonts w:ascii="Times New Roman" w:hAnsi="Times New Roman" w:cs="Times New Roman"/>
          <w:sz w:val="24"/>
        </w:rPr>
        <w:t>г</w:t>
      </w:r>
      <w:r>
        <w:rPr>
          <w:rFonts w:ascii="Times New Roman" w:hAnsi="Times New Roman" w:cs="Times New Roman"/>
          <w:sz w:val="24"/>
        </w:rPr>
        <w:t>ородской округ)</w:t>
      </w:r>
      <w:r w:rsidR="00C24EEC" w:rsidRPr="00B42B17">
        <w:rPr>
          <w:rFonts w:ascii="Times New Roman" w:hAnsi="Times New Roman" w:cs="Times New Roman"/>
          <w:sz w:val="24"/>
        </w:rPr>
        <w:t>.</w:t>
      </w:r>
    </w:p>
    <w:p w:rsidR="00C24EEC" w:rsidRPr="00B42B17" w:rsidRDefault="00C24EEC">
      <w:pPr>
        <w:pStyle w:val="ConsPlusNormal"/>
        <w:spacing w:before="220"/>
        <w:ind w:firstLine="540"/>
        <w:jc w:val="both"/>
        <w:rPr>
          <w:rFonts w:ascii="Times New Roman" w:hAnsi="Times New Roman" w:cs="Times New Roman"/>
          <w:sz w:val="24"/>
        </w:rPr>
      </w:pPr>
      <w:bookmarkStart w:id="1" w:name="P53"/>
      <w:bookmarkEnd w:id="1"/>
      <w:r w:rsidRPr="00B42B17">
        <w:rPr>
          <w:rFonts w:ascii="Times New Roman" w:hAnsi="Times New Roman" w:cs="Times New Roman"/>
          <w:sz w:val="24"/>
        </w:rPr>
        <w:t>1.5. Арендодател</w:t>
      </w:r>
      <w:r w:rsidR="007321A5">
        <w:rPr>
          <w:rFonts w:ascii="Times New Roman" w:hAnsi="Times New Roman" w:cs="Times New Roman"/>
          <w:sz w:val="24"/>
        </w:rPr>
        <w:t>ем</w:t>
      </w:r>
      <w:r w:rsidR="00E27F6E">
        <w:rPr>
          <w:rFonts w:ascii="Times New Roman" w:hAnsi="Times New Roman" w:cs="Times New Roman"/>
          <w:sz w:val="24"/>
        </w:rPr>
        <w:t xml:space="preserve"> муниципального</w:t>
      </w:r>
      <w:r w:rsidRPr="00B42B17">
        <w:rPr>
          <w:rFonts w:ascii="Times New Roman" w:hAnsi="Times New Roman" w:cs="Times New Roman"/>
          <w:sz w:val="24"/>
        </w:rPr>
        <w:t xml:space="preserve"> имущества явля</w:t>
      </w:r>
      <w:r w:rsidR="00E61D95">
        <w:rPr>
          <w:rFonts w:ascii="Times New Roman" w:hAnsi="Times New Roman" w:cs="Times New Roman"/>
          <w:sz w:val="24"/>
        </w:rPr>
        <w:t>е</w:t>
      </w:r>
      <w:r w:rsidRPr="00B42B17">
        <w:rPr>
          <w:rFonts w:ascii="Times New Roman" w:hAnsi="Times New Roman" w:cs="Times New Roman"/>
          <w:sz w:val="24"/>
        </w:rPr>
        <w:t>тся:</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 xml:space="preserve">1.5.1. Администрация Сергиево-Посадского </w:t>
      </w:r>
      <w:r w:rsidR="000815DC">
        <w:rPr>
          <w:rFonts w:ascii="Times New Roman" w:hAnsi="Times New Roman" w:cs="Times New Roman"/>
          <w:sz w:val="24"/>
        </w:rPr>
        <w:t>городского округа</w:t>
      </w:r>
      <w:r w:rsidRPr="00B42B17">
        <w:rPr>
          <w:rFonts w:ascii="Times New Roman" w:hAnsi="Times New Roman" w:cs="Times New Roman"/>
          <w:sz w:val="24"/>
        </w:rPr>
        <w:t xml:space="preserve"> в лице </w:t>
      </w:r>
      <w:r w:rsidR="00273D0B">
        <w:rPr>
          <w:rFonts w:ascii="Times New Roman" w:hAnsi="Times New Roman" w:cs="Times New Roman"/>
          <w:sz w:val="24"/>
        </w:rPr>
        <w:t xml:space="preserve">органа </w:t>
      </w:r>
      <w:r w:rsidR="00E61D95">
        <w:rPr>
          <w:rFonts w:ascii="Times New Roman" w:hAnsi="Times New Roman" w:cs="Times New Roman"/>
          <w:sz w:val="24"/>
        </w:rPr>
        <w:t>администрации городского округа по вопросам управления муниципальн</w:t>
      </w:r>
      <w:r w:rsidR="00273D0B">
        <w:rPr>
          <w:rFonts w:ascii="Times New Roman" w:hAnsi="Times New Roman" w:cs="Times New Roman"/>
          <w:sz w:val="24"/>
        </w:rPr>
        <w:t>ым</w:t>
      </w:r>
      <w:r w:rsidR="00E61D95">
        <w:rPr>
          <w:rFonts w:ascii="Times New Roman" w:hAnsi="Times New Roman" w:cs="Times New Roman"/>
          <w:sz w:val="24"/>
        </w:rPr>
        <w:t xml:space="preserve"> имуществ</w:t>
      </w:r>
      <w:r w:rsidR="00273D0B">
        <w:rPr>
          <w:rFonts w:ascii="Times New Roman" w:hAnsi="Times New Roman" w:cs="Times New Roman"/>
          <w:sz w:val="24"/>
        </w:rPr>
        <w:t>ом</w:t>
      </w:r>
      <w:r w:rsidR="00E61D95">
        <w:rPr>
          <w:rFonts w:ascii="Times New Roman" w:hAnsi="Times New Roman" w:cs="Times New Roman"/>
          <w:sz w:val="24"/>
        </w:rPr>
        <w:t xml:space="preserve">  (далее - уполномоченный орган) </w:t>
      </w:r>
      <w:r w:rsidRPr="00B42B17">
        <w:rPr>
          <w:rFonts w:ascii="Times New Roman" w:hAnsi="Times New Roman" w:cs="Times New Roman"/>
          <w:sz w:val="24"/>
        </w:rPr>
        <w:t xml:space="preserve">в отношении </w:t>
      </w:r>
      <w:r w:rsidR="00273D0B">
        <w:rPr>
          <w:rFonts w:ascii="Times New Roman" w:hAnsi="Times New Roman" w:cs="Times New Roman"/>
          <w:sz w:val="24"/>
        </w:rPr>
        <w:t xml:space="preserve">муниципального </w:t>
      </w:r>
      <w:r w:rsidRPr="00B42B17">
        <w:rPr>
          <w:rFonts w:ascii="Times New Roman" w:hAnsi="Times New Roman" w:cs="Times New Roman"/>
          <w:sz w:val="24"/>
        </w:rPr>
        <w:t xml:space="preserve">имущества, </w:t>
      </w:r>
      <w:r w:rsidRPr="00B42B17">
        <w:rPr>
          <w:rFonts w:ascii="Times New Roman" w:hAnsi="Times New Roman" w:cs="Times New Roman"/>
          <w:sz w:val="24"/>
        </w:rPr>
        <w:lastRenderedPageBreak/>
        <w:t xml:space="preserve">составляющего казну Сергиево-Посадского </w:t>
      </w:r>
      <w:r w:rsidR="007517B0">
        <w:rPr>
          <w:rFonts w:ascii="Times New Roman" w:hAnsi="Times New Roman" w:cs="Times New Roman"/>
          <w:sz w:val="24"/>
        </w:rPr>
        <w:t>городского округа</w:t>
      </w:r>
      <w:r w:rsidR="00E61D95">
        <w:rPr>
          <w:rFonts w:ascii="Times New Roman" w:hAnsi="Times New Roman" w:cs="Times New Roman"/>
          <w:sz w:val="24"/>
        </w:rPr>
        <w:t xml:space="preserve"> Московской области, </w:t>
      </w:r>
      <w:r w:rsidRPr="00B42B17">
        <w:rPr>
          <w:rFonts w:ascii="Times New Roman" w:hAnsi="Times New Roman" w:cs="Times New Roman"/>
          <w:sz w:val="24"/>
        </w:rPr>
        <w:t>а также</w:t>
      </w:r>
      <w:r w:rsidR="00EB12F3">
        <w:rPr>
          <w:rFonts w:ascii="Times New Roman" w:hAnsi="Times New Roman" w:cs="Times New Roman"/>
          <w:sz w:val="24"/>
        </w:rPr>
        <w:t xml:space="preserve"> муниципального </w:t>
      </w:r>
      <w:r w:rsidRPr="00B42B17">
        <w:rPr>
          <w:rFonts w:ascii="Times New Roman" w:hAnsi="Times New Roman" w:cs="Times New Roman"/>
          <w:sz w:val="24"/>
        </w:rPr>
        <w:t xml:space="preserve">имущества, находящегося в оперативном управлении органов местного самоуправления </w:t>
      </w:r>
      <w:r w:rsidR="009E1083">
        <w:rPr>
          <w:rFonts w:ascii="Times New Roman" w:hAnsi="Times New Roman" w:cs="Times New Roman"/>
          <w:sz w:val="24"/>
        </w:rPr>
        <w:t>городского округа</w:t>
      </w:r>
      <w:r w:rsidRPr="00B42B17">
        <w:rPr>
          <w:rFonts w:ascii="Times New Roman" w:hAnsi="Times New Roman" w:cs="Times New Roman"/>
          <w:sz w:val="24"/>
        </w:rPr>
        <w:t>.</w:t>
      </w:r>
    </w:p>
    <w:p w:rsidR="00C24EEC" w:rsidRPr="00B42B17" w:rsidRDefault="00C24EEC">
      <w:pPr>
        <w:pStyle w:val="ConsPlusNormal"/>
        <w:spacing w:before="220"/>
        <w:ind w:firstLine="540"/>
        <w:jc w:val="both"/>
        <w:rPr>
          <w:rFonts w:ascii="Times New Roman" w:hAnsi="Times New Roman" w:cs="Times New Roman"/>
          <w:sz w:val="24"/>
        </w:rPr>
      </w:pPr>
      <w:r w:rsidRPr="0031744C">
        <w:rPr>
          <w:rFonts w:ascii="Times New Roman" w:hAnsi="Times New Roman" w:cs="Times New Roman"/>
          <w:sz w:val="24"/>
        </w:rPr>
        <w:t xml:space="preserve">1.5.2. Муниципальные бюджетные </w:t>
      </w:r>
      <w:r w:rsidR="0040432A" w:rsidRPr="0031744C">
        <w:rPr>
          <w:rFonts w:ascii="Times New Roman" w:hAnsi="Times New Roman" w:cs="Times New Roman"/>
          <w:sz w:val="24"/>
        </w:rPr>
        <w:t xml:space="preserve">и казенные </w:t>
      </w:r>
      <w:r w:rsidRPr="0031744C">
        <w:rPr>
          <w:rFonts w:ascii="Times New Roman" w:hAnsi="Times New Roman" w:cs="Times New Roman"/>
          <w:sz w:val="24"/>
        </w:rPr>
        <w:t xml:space="preserve">учреждения </w:t>
      </w:r>
      <w:r w:rsidR="009323A6" w:rsidRPr="0031744C">
        <w:rPr>
          <w:rFonts w:ascii="Times New Roman" w:hAnsi="Times New Roman" w:cs="Times New Roman"/>
          <w:sz w:val="24"/>
        </w:rPr>
        <w:t>городского округа</w:t>
      </w:r>
      <w:r w:rsidRPr="0031744C">
        <w:rPr>
          <w:rFonts w:ascii="Times New Roman" w:hAnsi="Times New Roman" w:cs="Times New Roman"/>
          <w:sz w:val="24"/>
        </w:rPr>
        <w:t xml:space="preserve"> </w:t>
      </w:r>
      <w:r w:rsidR="007321A5" w:rsidRPr="0031744C">
        <w:rPr>
          <w:rFonts w:ascii="Times New Roman" w:hAnsi="Times New Roman" w:cs="Times New Roman"/>
          <w:sz w:val="24"/>
        </w:rPr>
        <w:t>–</w:t>
      </w:r>
      <w:r w:rsidRPr="0031744C">
        <w:rPr>
          <w:rFonts w:ascii="Times New Roman" w:hAnsi="Times New Roman" w:cs="Times New Roman"/>
          <w:sz w:val="24"/>
        </w:rPr>
        <w:t xml:space="preserve"> </w:t>
      </w:r>
      <w:r w:rsidR="0040432A" w:rsidRPr="0031744C">
        <w:rPr>
          <w:rFonts w:ascii="Times New Roman" w:hAnsi="Times New Roman" w:cs="Times New Roman"/>
          <w:sz w:val="24"/>
        </w:rPr>
        <w:t xml:space="preserve">в отношении </w:t>
      </w:r>
      <w:r w:rsidRPr="0031744C">
        <w:rPr>
          <w:rFonts w:ascii="Times New Roman" w:hAnsi="Times New Roman" w:cs="Times New Roman"/>
          <w:sz w:val="24"/>
        </w:rPr>
        <w:t>муниципально</w:t>
      </w:r>
      <w:r w:rsidR="00092A78" w:rsidRPr="0031744C">
        <w:rPr>
          <w:rFonts w:ascii="Times New Roman" w:hAnsi="Times New Roman" w:cs="Times New Roman"/>
          <w:sz w:val="24"/>
        </w:rPr>
        <w:t>го</w:t>
      </w:r>
      <w:r w:rsidR="007321A5" w:rsidRPr="0031744C">
        <w:rPr>
          <w:rFonts w:ascii="Times New Roman" w:hAnsi="Times New Roman" w:cs="Times New Roman"/>
          <w:sz w:val="24"/>
        </w:rPr>
        <w:t xml:space="preserve"> </w:t>
      </w:r>
      <w:r w:rsidR="00092A78" w:rsidRPr="0031744C">
        <w:rPr>
          <w:rFonts w:ascii="Times New Roman" w:hAnsi="Times New Roman" w:cs="Times New Roman"/>
          <w:sz w:val="24"/>
        </w:rPr>
        <w:t>имущества</w:t>
      </w:r>
      <w:r w:rsidRPr="0031744C">
        <w:rPr>
          <w:rFonts w:ascii="Times New Roman" w:hAnsi="Times New Roman" w:cs="Times New Roman"/>
          <w:sz w:val="24"/>
        </w:rPr>
        <w:t xml:space="preserve">, </w:t>
      </w:r>
      <w:r w:rsidR="0031744C" w:rsidRPr="0031744C">
        <w:rPr>
          <w:rFonts w:ascii="Times New Roman" w:hAnsi="Times New Roman" w:cs="Times New Roman"/>
          <w:sz w:val="24"/>
        </w:rPr>
        <w:t>находящегося</w:t>
      </w:r>
      <w:r w:rsidR="0031744C">
        <w:rPr>
          <w:rFonts w:ascii="Times New Roman" w:hAnsi="Times New Roman" w:cs="Times New Roman"/>
          <w:sz w:val="24"/>
        </w:rPr>
        <w:t xml:space="preserve"> в их оперативном управлении</w:t>
      </w:r>
      <w:r w:rsidRPr="00B42B17">
        <w:rPr>
          <w:rFonts w:ascii="Times New Roman" w:hAnsi="Times New Roman" w:cs="Times New Roman"/>
          <w:sz w:val="24"/>
        </w:rPr>
        <w:t>.</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 xml:space="preserve">1.5.3. Муниципальные унитарные предприятия </w:t>
      </w:r>
      <w:r w:rsidR="009248B4">
        <w:rPr>
          <w:rFonts w:ascii="Times New Roman" w:hAnsi="Times New Roman" w:cs="Times New Roman"/>
          <w:sz w:val="24"/>
        </w:rPr>
        <w:t>городского округа</w:t>
      </w:r>
      <w:r w:rsidRPr="00B42B17">
        <w:rPr>
          <w:rFonts w:ascii="Times New Roman" w:hAnsi="Times New Roman" w:cs="Times New Roman"/>
          <w:sz w:val="24"/>
        </w:rPr>
        <w:t>, в том числе казенные - в отношении муниципально</w:t>
      </w:r>
      <w:r w:rsidR="00092A78">
        <w:rPr>
          <w:rFonts w:ascii="Times New Roman" w:hAnsi="Times New Roman" w:cs="Times New Roman"/>
          <w:sz w:val="24"/>
        </w:rPr>
        <w:t>го</w:t>
      </w:r>
      <w:r w:rsidR="007321A5">
        <w:rPr>
          <w:rFonts w:ascii="Times New Roman" w:hAnsi="Times New Roman" w:cs="Times New Roman"/>
          <w:sz w:val="24"/>
        </w:rPr>
        <w:t xml:space="preserve"> </w:t>
      </w:r>
      <w:r w:rsidR="00092A78">
        <w:rPr>
          <w:rFonts w:ascii="Times New Roman" w:hAnsi="Times New Roman" w:cs="Times New Roman"/>
          <w:sz w:val="24"/>
        </w:rPr>
        <w:t>имущества</w:t>
      </w:r>
      <w:r w:rsidRPr="00B42B17">
        <w:rPr>
          <w:rFonts w:ascii="Times New Roman" w:hAnsi="Times New Roman" w:cs="Times New Roman"/>
          <w:sz w:val="24"/>
        </w:rPr>
        <w:t>, находяще</w:t>
      </w:r>
      <w:r w:rsidR="00092A78">
        <w:rPr>
          <w:rFonts w:ascii="Times New Roman" w:hAnsi="Times New Roman" w:cs="Times New Roman"/>
          <w:sz w:val="24"/>
        </w:rPr>
        <w:t>го</w:t>
      </w:r>
      <w:r w:rsidRPr="00B42B17">
        <w:rPr>
          <w:rFonts w:ascii="Times New Roman" w:hAnsi="Times New Roman" w:cs="Times New Roman"/>
          <w:sz w:val="24"/>
        </w:rPr>
        <w:t>ся в их хозяйственном ведении или оперативном управлении.</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 xml:space="preserve">1.5.4. Автономные учреждения </w:t>
      </w:r>
      <w:r w:rsidR="00A146F7">
        <w:rPr>
          <w:rFonts w:ascii="Times New Roman" w:hAnsi="Times New Roman" w:cs="Times New Roman"/>
          <w:sz w:val="24"/>
        </w:rPr>
        <w:t>городского округа</w:t>
      </w:r>
      <w:r w:rsidRPr="00B42B17">
        <w:rPr>
          <w:rFonts w:ascii="Times New Roman" w:hAnsi="Times New Roman" w:cs="Times New Roman"/>
          <w:sz w:val="24"/>
        </w:rPr>
        <w:t xml:space="preserve"> - в отношении муниципально</w:t>
      </w:r>
      <w:r w:rsidR="00F45A94">
        <w:rPr>
          <w:rFonts w:ascii="Times New Roman" w:hAnsi="Times New Roman" w:cs="Times New Roman"/>
          <w:sz w:val="24"/>
        </w:rPr>
        <w:t>го</w:t>
      </w:r>
      <w:r w:rsidR="00697097">
        <w:rPr>
          <w:rFonts w:ascii="Times New Roman" w:hAnsi="Times New Roman" w:cs="Times New Roman"/>
          <w:sz w:val="24"/>
        </w:rPr>
        <w:t xml:space="preserve"> </w:t>
      </w:r>
      <w:r w:rsidR="00F45A94">
        <w:rPr>
          <w:rFonts w:ascii="Times New Roman" w:hAnsi="Times New Roman" w:cs="Times New Roman"/>
          <w:sz w:val="24"/>
        </w:rPr>
        <w:t>имущества</w:t>
      </w:r>
      <w:r w:rsidRPr="00B42B17">
        <w:rPr>
          <w:rFonts w:ascii="Times New Roman" w:hAnsi="Times New Roman" w:cs="Times New Roman"/>
          <w:sz w:val="24"/>
        </w:rPr>
        <w:t>, находяще</w:t>
      </w:r>
      <w:r w:rsidR="00CE2386">
        <w:rPr>
          <w:rFonts w:ascii="Times New Roman" w:hAnsi="Times New Roman" w:cs="Times New Roman"/>
          <w:sz w:val="24"/>
        </w:rPr>
        <w:t>го</w:t>
      </w:r>
      <w:r w:rsidRPr="00B42B17">
        <w:rPr>
          <w:rFonts w:ascii="Times New Roman" w:hAnsi="Times New Roman" w:cs="Times New Roman"/>
          <w:sz w:val="24"/>
        </w:rPr>
        <w:t>ся в их оперативном управлении.</w:t>
      </w:r>
    </w:p>
    <w:p w:rsidR="00C24EEC"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 xml:space="preserve">1.6. Арендодатели, указанные в </w:t>
      </w:r>
      <w:hyperlink w:anchor="P53" w:history="1">
        <w:r w:rsidRPr="00B42B17">
          <w:rPr>
            <w:rFonts w:ascii="Times New Roman" w:hAnsi="Times New Roman" w:cs="Times New Roman"/>
            <w:sz w:val="24"/>
          </w:rPr>
          <w:t>пункте 1.5</w:t>
        </w:r>
      </w:hyperlink>
      <w:r w:rsidRPr="00B42B17">
        <w:rPr>
          <w:rFonts w:ascii="Times New Roman" w:hAnsi="Times New Roman" w:cs="Times New Roman"/>
          <w:sz w:val="24"/>
        </w:rPr>
        <w:t xml:space="preserve"> настоящего Положения, заключают, расторгают договоры аренды</w:t>
      </w:r>
      <w:r w:rsidR="00CE2386">
        <w:rPr>
          <w:rFonts w:ascii="Times New Roman" w:hAnsi="Times New Roman" w:cs="Times New Roman"/>
          <w:sz w:val="24"/>
        </w:rPr>
        <w:t xml:space="preserve"> муниципального</w:t>
      </w:r>
      <w:r w:rsidRPr="00B42B17">
        <w:rPr>
          <w:rFonts w:ascii="Times New Roman" w:hAnsi="Times New Roman" w:cs="Times New Roman"/>
          <w:sz w:val="24"/>
        </w:rPr>
        <w:t xml:space="preserve"> имущества, передают </w:t>
      </w:r>
      <w:r w:rsidR="00CE2386">
        <w:rPr>
          <w:rFonts w:ascii="Times New Roman" w:hAnsi="Times New Roman" w:cs="Times New Roman"/>
          <w:sz w:val="24"/>
        </w:rPr>
        <w:t xml:space="preserve">муниципальное </w:t>
      </w:r>
      <w:r w:rsidRPr="00B42B17">
        <w:rPr>
          <w:rFonts w:ascii="Times New Roman" w:hAnsi="Times New Roman" w:cs="Times New Roman"/>
          <w:sz w:val="24"/>
        </w:rPr>
        <w:t>имущество арендаторам и принимают его после расторжения (прекращения) договора аренды, обеспечивают учет муниципального имущества, сданного в аренду, а также осуществляют контроль за соблюдением арендаторами условий договоров аренды.</w:t>
      </w:r>
    </w:p>
    <w:p w:rsidR="00A06870" w:rsidRPr="00B42B17" w:rsidRDefault="00A06870">
      <w:pPr>
        <w:pStyle w:val="ConsPlusNormal"/>
        <w:spacing w:before="220"/>
        <w:ind w:firstLine="540"/>
        <w:jc w:val="both"/>
        <w:rPr>
          <w:rFonts w:ascii="Times New Roman" w:hAnsi="Times New Roman" w:cs="Times New Roman"/>
          <w:sz w:val="24"/>
        </w:rPr>
      </w:pPr>
      <w:r>
        <w:rPr>
          <w:rFonts w:ascii="Times New Roman" w:hAnsi="Times New Roman" w:cs="Times New Roman"/>
          <w:sz w:val="24"/>
        </w:rPr>
        <w:t>1.7. Арендодатели, указанные в подпунктах 1.5.2. – 1.5.4.</w:t>
      </w:r>
      <w:r w:rsidR="00DC5F33">
        <w:rPr>
          <w:rFonts w:ascii="Times New Roman" w:hAnsi="Times New Roman" w:cs="Times New Roman"/>
          <w:sz w:val="24"/>
        </w:rPr>
        <w:t xml:space="preserve"> вправе </w:t>
      </w:r>
      <w:r w:rsidR="00533233">
        <w:rPr>
          <w:rFonts w:ascii="Times New Roman" w:hAnsi="Times New Roman" w:cs="Times New Roman"/>
          <w:sz w:val="24"/>
        </w:rPr>
        <w:t xml:space="preserve">передавать в аренду </w:t>
      </w:r>
      <w:r w:rsidR="00D03DD2">
        <w:rPr>
          <w:rFonts w:ascii="Times New Roman" w:hAnsi="Times New Roman" w:cs="Times New Roman"/>
          <w:sz w:val="24"/>
        </w:rPr>
        <w:t>недвижимое</w:t>
      </w:r>
      <w:r w:rsidR="00533233">
        <w:rPr>
          <w:rFonts w:ascii="Times New Roman" w:hAnsi="Times New Roman" w:cs="Times New Roman"/>
          <w:sz w:val="24"/>
        </w:rPr>
        <w:t xml:space="preserve"> имущество</w:t>
      </w:r>
      <w:r w:rsidR="00D03DD2">
        <w:rPr>
          <w:rFonts w:ascii="Times New Roman" w:hAnsi="Times New Roman" w:cs="Times New Roman"/>
          <w:sz w:val="24"/>
        </w:rPr>
        <w:t>, а также особо ценное движимое муниципальное имущество</w:t>
      </w:r>
      <w:r w:rsidR="00533233">
        <w:rPr>
          <w:rFonts w:ascii="Times New Roman" w:hAnsi="Times New Roman" w:cs="Times New Roman"/>
          <w:sz w:val="24"/>
        </w:rPr>
        <w:t xml:space="preserve"> </w:t>
      </w:r>
      <w:r w:rsidR="00D64659">
        <w:rPr>
          <w:rFonts w:ascii="Times New Roman" w:hAnsi="Times New Roman" w:cs="Times New Roman"/>
          <w:sz w:val="24"/>
        </w:rPr>
        <w:t>после предварительного получения письменного</w:t>
      </w:r>
      <w:r w:rsidR="00533233">
        <w:rPr>
          <w:rFonts w:ascii="Times New Roman" w:hAnsi="Times New Roman" w:cs="Times New Roman"/>
          <w:sz w:val="24"/>
        </w:rPr>
        <w:t xml:space="preserve"> согласия </w:t>
      </w:r>
      <w:r w:rsidR="00A502EA">
        <w:rPr>
          <w:rFonts w:ascii="Times New Roman" w:hAnsi="Times New Roman" w:cs="Times New Roman"/>
          <w:sz w:val="24"/>
        </w:rPr>
        <w:t>уполномоченного органа администрации.</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1.</w:t>
      </w:r>
      <w:r w:rsidR="00CC6C7B">
        <w:rPr>
          <w:rFonts w:ascii="Times New Roman" w:hAnsi="Times New Roman" w:cs="Times New Roman"/>
          <w:sz w:val="24"/>
        </w:rPr>
        <w:t>8</w:t>
      </w:r>
      <w:r w:rsidRPr="00B42B17">
        <w:rPr>
          <w:rFonts w:ascii="Times New Roman" w:hAnsi="Times New Roman" w:cs="Times New Roman"/>
          <w:sz w:val="24"/>
        </w:rPr>
        <w:t>. Арендаторами имущества могут быть физические, юридические лица и</w:t>
      </w:r>
      <w:r w:rsidR="00CE2386">
        <w:rPr>
          <w:rFonts w:ascii="Times New Roman" w:hAnsi="Times New Roman" w:cs="Times New Roman"/>
          <w:sz w:val="24"/>
        </w:rPr>
        <w:t xml:space="preserve"> индивидуальные </w:t>
      </w:r>
      <w:r w:rsidRPr="00B42B17">
        <w:rPr>
          <w:rFonts w:ascii="Times New Roman" w:hAnsi="Times New Roman" w:cs="Times New Roman"/>
          <w:sz w:val="24"/>
        </w:rPr>
        <w:t xml:space="preserve">предприниматели, зарегистрированные в Российской Федерации в установленном законодательством </w:t>
      </w:r>
      <w:r w:rsidR="00CE2386">
        <w:rPr>
          <w:rFonts w:ascii="Times New Roman" w:hAnsi="Times New Roman" w:cs="Times New Roman"/>
          <w:sz w:val="24"/>
        </w:rPr>
        <w:t xml:space="preserve">Российской Федерации </w:t>
      </w:r>
      <w:r w:rsidRPr="00B42B17">
        <w:rPr>
          <w:rFonts w:ascii="Times New Roman" w:hAnsi="Times New Roman" w:cs="Times New Roman"/>
          <w:sz w:val="24"/>
        </w:rPr>
        <w:t>порядке, организации с участием российских и иностранных юридических лиц, а также иностранные юридические лица в соответствии с законодательством</w:t>
      </w:r>
      <w:r w:rsidR="00CE2386">
        <w:rPr>
          <w:rFonts w:ascii="Times New Roman" w:hAnsi="Times New Roman" w:cs="Times New Roman"/>
          <w:sz w:val="24"/>
        </w:rPr>
        <w:t xml:space="preserve"> Российской Федерации</w:t>
      </w:r>
      <w:r w:rsidRPr="00B42B17">
        <w:rPr>
          <w:rFonts w:ascii="Times New Roman" w:hAnsi="Times New Roman" w:cs="Times New Roman"/>
          <w:sz w:val="24"/>
        </w:rPr>
        <w:t>.</w:t>
      </w:r>
    </w:p>
    <w:p w:rsidR="00C24EEC" w:rsidRPr="00B42B17" w:rsidRDefault="00D277C3">
      <w:pPr>
        <w:pStyle w:val="ConsPlusNormal"/>
        <w:spacing w:before="220"/>
        <w:ind w:firstLine="540"/>
        <w:jc w:val="both"/>
        <w:rPr>
          <w:rFonts w:ascii="Times New Roman" w:hAnsi="Times New Roman" w:cs="Times New Roman"/>
          <w:sz w:val="24"/>
        </w:rPr>
      </w:pPr>
      <w:r w:rsidRPr="006F2988">
        <w:rPr>
          <w:rFonts w:ascii="Times New Roman" w:hAnsi="Times New Roman" w:cs="Times New Roman"/>
          <w:sz w:val="24"/>
        </w:rPr>
        <w:t>1.9</w:t>
      </w:r>
      <w:r w:rsidR="00C24EEC" w:rsidRPr="006F2988">
        <w:rPr>
          <w:rFonts w:ascii="Times New Roman" w:hAnsi="Times New Roman" w:cs="Times New Roman"/>
          <w:sz w:val="24"/>
        </w:rPr>
        <w:t>. Проведение конкурсов</w:t>
      </w:r>
      <w:r w:rsidR="00C24EEC" w:rsidRPr="00B42B17">
        <w:rPr>
          <w:rFonts w:ascii="Times New Roman" w:hAnsi="Times New Roman" w:cs="Times New Roman"/>
          <w:sz w:val="24"/>
        </w:rPr>
        <w:t xml:space="preserve"> или аукционов на право заключения договора аренды муниципально</w:t>
      </w:r>
      <w:r w:rsidR="00CE2386">
        <w:rPr>
          <w:rFonts w:ascii="Times New Roman" w:hAnsi="Times New Roman" w:cs="Times New Roman"/>
          <w:sz w:val="24"/>
        </w:rPr>
        <w:t xml:space="preserve">го имущества </w:t>
      </w:r>
      <w:r w:rsidR="00C24EEC" w:rsidRPr="00B42B17">
        <w:rPr>
          <w:rFonts w:ascii="Times New Roman" w:hAnsi="Times New Roman" w:cs="Times New Roman"/>
          <w:sz w:val="24"/>
        </w:rPr>
        <w:t>осуществляется в соответствии с</w:t>
      </w:r>
      <w:r w:rsidR="00CE2386">
        <w:rPr>
          <w:rFonts w:ascii="Times New Roman" w:hAnsi="Times New Roman" w:cs="Times New Roman"/>
          <w:sz w:val="24"/>
        </w:rPr>
        <w:t xml:space="preserve"> требованиями, установленными </w:t>
      </w:r>
      <w:r w:rsidR="00C24EEC" w:rsidRPr="00B42B17">
        <w:rPr>
          <w:rFonts w:ascii="Times New Roman" w:hAnsi="Times New Roman" w:cs="Times New Roman"/>
          <w:sz w:val="24"/>
        </w:rPr>
        <w:t>законодательством</w:t>
      </w:r>
      <w:r w:rsidR="00CE2386">
        <w:rPr>
          <w:rFonts w:ascii="Times New Roman" w:hAnsi="Times New Roman" w:cs="Times New Roman"/>
          <w:sz w:val="24"/>
        </w:rPr>
        <w:t xml:space="preserve"> Российской Федерации</w:t>
      </w:r>
      <w:r w:rsidR="00C24EEC" w:rsidRPr="00B42B17">
        <w:rPr>
          <w:rFonts w:ascii="Times New Roman" w:hAnsi="Times New Roman" w:cs="Times New Roman"/>
          <w:sz w:val="24"/>
        </w:rPr>
        <w:t>.</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1.</w:t>
      </w:r>
      <w:r w:rsidR="006F2988">
        <w:rPr>
          <w:rFonts w:ascii="Times New Roman" w:hAnsi="Times New Roman" w:cs="Times New Roman"/>
          <w:sz w:val="24"/>
        </w:rPr>
        <w:t>10</w:t>
      </w:r>
      <w:r w:rsidRPr="00B42B17">
        <w:rPr>
          <w:rFonts w:ascii="Times New Roman" w:hAnsi="Times New Roman" w:cs="Times New Roman"/>
          <w:sz w:val="24"/>
        </w:rPr>
        <w:t>. Организаторами конкурсов</w:t>
      </w:r>
      <w:r w:rsidR="00CE2386">
        <w:rPr>
          <w:rFonts w:ascii="Times New Roman" w:hAnsi="Times New Roman" w:cs="Times New Roman"/>
          <w:sz w:val="24"/>
        </w:rPr>
        <w:t xml:space="preserve"> и (</w:t>
      </w:r>
      <w:r w:rsidRPr="00B42B17">
        <w:rPr>
          <w:rFonts w:ascii="Times New Roman" w:hAnsi="Times New Roman" w:cs="Times New Roman"/>
          <w:sz w:val="24"/>
        </w:rPr>
        <w:t>или</w:t>
      </w:r>
      <w:r w:rsidR="00CE2386">
        <w:rPr>
          <w:rFonts w:ascii="Times New Roman" w:hAnsi="Times New Roman" w:cs="Times New Roman"/>
          <w:sz w:val="24"/>
        </w:rPr>
        <w:t>)</w:t>
      </w:r>
      <w:r w:rsidRPr="00B42B17">
        <w:rPr>
          <w:rFonts w:ascii="Times New Roman" w:hAnsi="Times New Roman" w:cs="Times New Roman"/>
          <w:sz w:val="24"/>
        </w:rPr>
        <w:t xml:space="preserve"> аукционов являются арендодатели муниципально</w:t>
      </w:r>
      <w:r w:rsidR="00CE2386">
        <w:rPr>
          <w:rFonts w:ascii="Times New Roman" w:hAnsi="Times New Roman" w:cs="Times New Roman"/>
          <w:sz w:val="24"/>
        </w:rPr>
        <w:t>го</w:t>
      </w:r>
      <w:r w:rsidR="00460302">
        <w:rPr>
          <w:rFonts w:ascii="Times New Roman" w:hAnsi="Times New Roman" w:cs="Times New Roman"/>
          <w:sz w:val="24"/>
        </w:rPr>
        <w:t xml:space="preserve"> </w:t>
      </w:r>
      <w:r w:rsidR="00CE2386">
        <w:rPr>
          <w:rFonts w:ascii="Times New Roman" w:hAnsi="Times New Roman" w:cs="Times New Roman"/>
          <w:sz w:val="24"/>
        </w:rPr>
        <w:t>имущества</w:t>
      </w:r>
      <w:r w:rsidR="00621E98">
        <w:rPr>
          <w:rFonts w:ascii="Times New Roman" w:hAnsi="Times New Roman" w:cs="Times New Roman"/>
          <w:sz w:val="24"/>
        </w:rPr>
        <w:t xml:space="preserve">, </w:t>
      </w:r>
      <w:r w:rsidR="00574C3E">
        <w:rPr>
          <w:rFonts w:ascii="Times New Roman" w:hAnsi="Times New Roman" w:cs="Times New Roman"/>
          <w:sz w:val="24"/>
        </w:rPr>
        <w:t>или иной уполномоченный орган либо организация в соответствии с переданными полномочиями (заключен</w:t>
      </w:r>
      <w:r w:rsidR="004D041A">
        <w:rPr>
          <w:rFonts w:ascii="Times New Roman" w:hAnsi="Times New Roman" w:cs="Times New Roman"/>
          <w:sz w:val="24"/>
        </w:rPr>
        <w:t>ным</w:t>
      </w:r>
      <w:r w:rsidR="00574C3E">
        <w:rPr>
          <w:rFonts w:ascii="Times New Roman" w:hAnsi="Times New Roman" w:cs="Times New Roman"/>
          <w:sz w:val="24"/>
        </w:rPr>
        <w:t xml:space="preserve"> соглашени</w:t>
      </w:r>
      <w:r w:rsidR="004D041A">
        <w:rPr>
          <w:rFonts w:ascii="Times New Roman" w:hAnsi="Times New Roman" w:cs="Times New Roman"/>
          <w:sz w:val="24"/>
        </w:rPr>
        <w:t>ем</w:t>
      </w:r>
      <w:r w:rsidR="00574C3E">
        <w:rPr>
          <w:rFonts w:ascii="Times New Roman" w:hAnsi="Times New Roman" w:cs="Times New Roman"/>
          <w:sz w:val="24"/>
        </w:rPr>
        <w:t xml:space="preserve"> о взаимодействии)</w:t>
      </w:r>
      <w:r w:rsidR="00621E98">
        <w:rPr>
          <w:rFonts w:ascii="Times New Roman" w:hAnsi="Times New Roman" w:cs="Times New Roman"/>
          <w:sz w:val="24"/>
        </w:rPr>
        <w:t>.</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1.11. Передача муниципального имущества в аренду уполномоченным органом осуществляется в соответствии с</w:t>
      </w:r>
      <w:r w:rsidR="00CE2386">
        <w:rPr>
          <w:rFonts w:ascii="Times New Roman" w:hAnsi="Times New Roman" w:cs="Times New Roman"/>
          <w:sz w:val="24"/>
        </w:rPr>
        <w:t xml:space="preserve"> законодательством Российской Федерации и</w:t>
      </w:r>
      <w:r w:rsidRPr="00B42B17">
        <w:rPr>
          <w:rFonts w:ascii="Times New Roman" w:hAnsi="Times New Roman" w:cs="Times New Roman"/>
          <w:sz w:val="24"/>
        </w:rPr>
        <w:t xml:space="preserve"> настоящим Положением.</w:t>
      </w:r>
    </w:p>
    <w:p w:rsidR="00C24EEC" w:rsidRPr="00B42B17" w:rsidRDefault="00C24EEC">
      <w:pPr>
        <w:pStyle w:val="ConsPlusNormal"/>
        <w:jc w:val="both"/>
        <w:rPr>
          <w:rFonts w:ascii="Times New Roman" w:hAnsi="Times New Roman" w:cs="Times New Roman"/>
          <w:sz w:val="24"/>
        </w:rPr>
      </w:pPr>
    </w:p>
    <w:p w:rsidR="00C24EEC" w:rsidRPr="00B42B17" w:rsidRDefault="00C24EEC">
      <w:pPr>
        <w:pStyle w:val="ConsPlusNormal"/>
        <w:jc w:val="center"/>
        <w:outlineLvl w:val="1"/>
        <w:rPr>
          <w:rFonts w:ascii="Times New Roman" w:hAnsi="Times New Roman" w:cs="Times New Roman"/>
          <w:sz w:val="24"/>
        </w:rPr>
      </w:pPr>
      <w:r w:rsidRPr="00B42B17">
        <w:rPr>
          <w:rFonts w:ascii="Times New Roman" w:hAnsi="Times New Roman" w:cs="Times New Roman"/>
          <w:sz w:val="24"/>
        </w:rPr>
        <w:t>Глава 2. ПОРЯДОК СДАЧИ ИМУЩЕСТВА В АРЕНДУ</w:t>
      </w:r>
    </w:p>
    <w:p w:rsidR="00C24EEC" w:rsidRPr="00B42B17" w:rsidRDefault="00C24EEC">
      <w:pPr>
        <w:pStyle w:val="ConsPlusNormal"/>
        <w:jc w:val="both"/>
        <w:rPr>
          <w:rFonts w:ascii="Times New Roman" w:hAnsi="Times New Roman" w:cs="Times New Roman"/>
          <w:sz w:val="24"/>
        </w:rPr>
      </w:pPr>
    </w:p>
    <w:p w:rsidR="00C24EEC" w:rsidRPr="00B42B17" w:rsidRDefault="00C24EEC">
      <w:pPr>
        <w:pStyle w:val="ConsPlusNormal"/>
        <w:ind w:firstLine="540"/>
        <w:jc w:val="both"/>
        <w:rPr>
          <w:rFonts w:ascii="Times New Roman" w:hAnsi="Times New Roman" w:cs="Times New Roman"/>
          <w:sz w:val="24"/>
        </w:rPr>
      </w:pPr>
      <w:r w:rsidRPr="005C5B05">
        <w:rPr>
          <w:rFonts w:ascii="Times New Roman" w:hAnsi="Times New Roman" w:cs="Times New Roman"/>
          <w:sz w:val="24"/>
        </w:rPr>
        <w:t>2.1. Заключение</w:t>
      </w:r>
      <w:r w:rsidRPr="00B42B17">
        <w:rPr>
          <w:rFonts w:ascii="Times New Roman" w:hAnsi="Times New Roman" w:cs="Times New Roman"/>
          <w:sz w:val="24"/>
        </w:rPr>
        <w:t xml:space="preserve"> договоров аренды, предусматривающих переход права пользования в отношении муниципального имущества, осуществляется по результатам проведения конкурсов или аукционов на право заключения таких договоров,</w:t>
      </w:r>
      <w:r w:rsidR="00956A14">
        <w:rPr>
          <w:rFonts w:ascii="Times New Roman" w:hAnsi="Times New Roman" w:cs="Times New Roman"/>
          <w:sz w:val="24"/>
        </w:rPr>
        <w:t xml:space="preserve"> в соответствии с </w:t>
      </w:r>
      <w:r w:rsidR="00956A14" w:rsidRPr="00956A14">
        <w:rPr>
          <w:rFonts w:ascii="Times New Roman" w:hAnsi="Times New Roman" w:cs="Times New Roman"/>
          <w:sz w:val="24"/>
        </w:rPr>
        <w:t>Приказ</w:t>
      </w:r>
      <w:r w:rsidR="00956A14">
        <w:rPr>
          <w:rFonts w:ascii="Times New Roman" w:hAnsi="Times New Roman" w:cs="Times New Roman"/>
          <w:sz w:val="24"/>
        </w:rPr>
        <w:t>ом</w:t>
      </w:r>
      <w:r w:rsidR="00956A14" w:rsidRPr="00956A14">
        <w:rPr>
          <w:rFonts w:ascii="Times New Roman" w:hAnsi="Times New Roman" w:cs="Times New Roman"/>
          <w:sz w:val="24"/>
        </w:rPr>
        <w:t xml:space="preserve"> Ф</w:t>
      </w:r>
      <w:r w:rsidR="00B802D3">
        <w:rPr>
          <w:rFonts w:ascii="Times New Roman" w:hAnsi="Times New Roman" w:cs="Times New Roman"/>
          <w:sz w:val="24"/>
        </w:rPr>
        <w:t>едеральной антимонопольной службы</w:t>
      </w:r>
      <w:r w:rsidR="00956A14" w:rsidRPr="00956A14">
        <w:rPr>
          <w:rFonts w:ascii="Times New Roman" w:hAnsi="Times New Roman" w:cs="Times New Roman"/>
          <w:sz w:val="24"/>
        </w:rPr>
        <w:t xml:space="preserve"> России от 10.02.2010 </w:t>
      </w:r>
      <w:r w:rsidR="0081185E">
        <w:rPr>
          <w:rFonts w:ascii="Times New Roman" w:hAnsi="Times New Roman" w:cs="Times New Roman"/>
          <w:sz w:val="24"/>
        </w:rPr>
        <w:t>№</w:t>
      </w:r>
      <w:r w:rsidR="00956A14" w:rsidRPr="00956A14">
        <w:rPr>
          <w:rFonts w:ascii="Times New Roman" w:hAnsi="Times New Roman" w:cs="Times New Roman"/>
          <w:sz w:val="24"/>
        </w:rPr>
        <w:t xml:space="preserve"> 67 </w:t>
      </w:r>
      <w:r w:rsidR="00956A14">
        <w:rPr>
          <w:rFonts w:ascii="Times New Roman" w:hAnsi="Times New Roman" w:cs="Times New Roman"/>
          <w:sz w:val="24"/>
        </w:rPr>
        <w:t>«</w:t>
      </w:r>
      <w:r w:rsidR="00956A14" w:rsidRPr="00956A14">
        <w:rPr>
          <w:rFonts w:ascii="Times New Roman" w:hAnsi="Times New Roman" w:cs="Times New Roman"/>
          <w:sz w:val="24"/>
        </w:rPr>
        <w:t xml:space="preserve">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w:t>
      </w:r>
      <w:r w:rsidR="00956A14" w:rsidRPr="00956A14">
        <w:rPr>
          <w:rFonts w:ascii="Times New Roman" w:hAnsi="Times New Roman" w:cs="Times New Roman"/>
          <w:sz w:val="24"/>
        </w:rPr>
        <w:lastRenderedPageBreak/>
        <w:t>заключение указанных договоров может осуществляться путем пров</w:t>
      </w:r>
      <w:r w:rsidR="00956A14">
        <w:rPr>
          <w:rFonts w:ascii="Times New Roman" w:hAnsi="Times New Roman" w:cs="Times New Roman"/>
          <w:sz w:val="24"/>
        </w:rPr>
        <w:t>едения торгов в форме конкурса»,</w:t>
      </w:r>
      <w:r w:rsidRPr="00B42B17">
        <w:rPr>
          <w:rFonts w:ascii="Times New Roman" w:hAnsi="Times New Roman" w:cs="Times New Roman"/>
          <w:sz w:val="24"/>
        </w:rPr>
        <w:t xml:space="preserve"> за исключением случаев, предусмотренных законодательством Российской Федерации.</w:t>
      </w:r>
    </w:p>
    <w:p w:rsidR="00C24EEC" w:rsidRPr="00D656F4" w:rsidRDefault="00C24EEC">
      <w:pPr>
        <w:pStyle w:val="ConsPlusNormal"/>
        <w:spacing w:before="220"/>
        <w:ind w:firstLine="540"/>
        <w:jc w:val="both"/>
        <w:rPr>
          <w:rFonts w:ascii="Times New Roman" w:hAnsi="Times New Roman" w:cs="Times New Roman"/>
          <w:sz w:val="24"/>
        </w:rPr>
      </w:pPr>
      <w:r w:rsidRPr="00D656F4">
        <w:rPr>
          <w:rFonts w:ascii="Times New Roman" w:hAnsi="Times New Roman" w:cs="Times New Roman"/>
          <w:sz w:val="24"/>
        </w:rPr>
        <w:t>2.2. Передача в аренду муниципального имущества без проведения торгов (конкурсов, аукционов) допускается:</w:t>
      </w:r>
    </w:p>
    <w:p w:rsidR="00C24EEC" w:rsidRPr="00D656F4" w:rsidRDefault="00C24EEC">
      <w:pPr>
        <w:pStyle w:val="ConsPlusNormal"/>
        <w:spacing w:before="220"/>
        <w:ind w:firstLine="540"/>
        <w:jc w:val="both"/>
        <w:rPr>
          <w:rFonts w:ascii="Times New Roman" w:hAnsi="Times New Roman" w:cs="Times New Roman"/>
          <w:sz w:val="24"/>
        </w:rPr>
      </w:pPr>
      <w:r w:rsidRPr="00D656F4">
        <w:rPr>
          <w:rFonts w:ascii="Times New Roman" w:hAnsi="Times New Roman" w:cs="Times New Roman"/>
          <w:sz w:val="24"/>
        </w:rPr>
        <w:t>- на основании федеральных законов и нормативных актов, устанавливающих иной порядок распоряжения муниципальным имуществом, решений суда, вступивших в законную силу;</w:t>
      </w:r>
    </w:p>
    <w:p w:rsidR="00C24EEC" w:rsidRPr="00D656F4" w:rsidRDefault="00C24EEC">
      <w:pPr>
        <w:pStyle w:val="ConsPlusNormal"/>
        <w:spacing w:before="220"/>
        <w:ind w:firstLine="540"/>
        <w:jc w:val="both"/>
        <w:rPr>
          <w:rFonts w:ascii="Times New Roman" w:hAnsi="Times New Roman" w:cs="Times New Roman"/>
          <w:sz w:val="24"/>
        </w:rPr>
      </w:pPr>
      <w:r w:rsidRPr="00D656F4">
        <w:rPr>
          <w:rFonts w:ascii="Times New Roman" w:hAnsi="Times New Roman" w:cs="Times New Roman"/>
          <w:sz w:val="24"/>
        </w:rPr>
        <w:t xml:space="preserve">- </w:t>
      </w:r>
      <w:r w:rsidR="00D656F4" w:rsidRPr="00D656F4">
        <w:rPr>
          <w:rFonts w:ascii="Times New Roman" w:hAnsi="Times New Roman" w:cs="Times New Roman"/>
          <w:sz w:val="24"/>
        </w:rPr>
        <w:t xml:space="preserve">в случаях и на условиях, предусмотренных </w:t>
      </w:r>
      <w:r w:rsidR="009529BD">
        <w:rPr>
          <w:rFonts w:ascii="Times New Roman" w:hAnsi="Times New Roman" w:cs="Times New Roman"/>
          <w:sz w:val="24"/>
        </w:rPr>
        <w:t xml:space="preserve">ст. 17.1. </w:t>
      </w:r>
      <w:r w:rsidR="00D656F4" w:rsidRPr="00D656F4">
        <w:rPr>
          <w:rFonts w:ascii="Times New Roman" w:hAnsi="Times New Roman" w:cs="Times New Roman"/>
          <w:sz w:val="24"/>
        </w:rPr>
        <w:t>Федеральн</w:t>
      </w:r>
      <w:r w:rsidR="009529BD">
        <w:rPr>
          <w:rFonts w:ascii="Times New Roman" w:hAnsi="Times New Roman" w:cs="Times New Roman"/>
          <w:sz w:val="24"/>
        </w:rPr>
        <w:t>ого</w:t>
      </w:r>
      <w:r w:rsidR="00D656F4" w:rsidRPr="00D656F4">
        <w:rPr>
          <w:rFonts w:ascii="Times New Roman" w:hAnsi="Times New Roman" w:cs="Times New Roman"/>
          <w:sz w:val="24"/>
        </w:rPr>
        <w:t xml:space="preserve"> закон</w:t>
      </w:r>
      <w:r w:rsidR="009529BD">
        <w:rPr>
          <w:rFonts w:ascii="Times New Roman" w:hAnsi="Times New Roman" w:cs="Times New Roman"/>
          <w:sz w:val="24"/>
        </w:rPr>
        <w:t>а</w:t>
      </w:r>
      <w:r w:rsidR="00D656F4" w:rsidRPr="00D656F4">
        <w:rPr>
          <w:rFonts w:ascii="Times New Roman" w:hAnsi="Times New Roman" w:cs="Times New Roman"/>
          <w:sz w:val="24"/>
        </w:rPr>
        <w:t xml:space="preserve"> от 26.07.2006 № 135-ФЗ «О защите конкуренции»</w:t>
      </w:r>
      <w:r w:rsidR="00D656F4">
        <w:rPr>
          <w:rFonts w:ascii="Times New Roman" w:hAnsi="Times New Roman" w:cs="Times New Roman"/>
          <w:sz w:val="24"/>
        </w:rPr>
        <w:t>.</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 xml:space="preserve">2.3. Передача муниципального имущества в аренду без проведения торгов (конкурсов, аукционов) осуществляется при представлении </w:t>
      </w:r>
      <w:r w:rsidR="00582AD2">
        <w:rPr>
          <w:rFonts w:ascii="Times New Roman" w:hAnsi="Times New Roman" w:cs="Times New Roman"/>
          <w:sz w:val="24"/>
        </w:rPr>
        <w:t>заявителем</w:t>
      </w:r>
      <w:r w:rsidRPr="00B42B17">
        <w:rPr>
          <w:rFonts w:ascii="Times New Roman" w:hAnsi="Times New Roman" w:cs="Times New Roman"/>
          <w:sz w:val="24"/>
        </w:rPr>
        <w:t xml:space="preserve"> документов, подтверждающих </w:t>
      </w:r>
      <w:r w:rsidR="00582AD2">
        <w:rPr>
          <w:rFonts w:ascii="Times New Roman" w:hAnsi="Times New Roman" w:cs="Times New Roman"/>
          <w:sz w:val="24"/>
        </w:rPr>
        <w:t xml:space="preserve">его </w:t>
      </w:r>
      <w:r w:rsidRPr="00B42B17">
        <w:rPr>
          <w:rFonts w:ascii="Times New Roman" w:hAnsi="Times New Roman" w:cs="Times New Roman"/>
          <w:sz w:val="24"/>
        </w:rPr>
        <w:t>право на предоставление ему муниципального имущества в аренду без проведения торгов.</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2.4. Общая площадь помещений, передаваемых третьим лицам без проведения конкурса или аукциона, не может превышать десяти процентов площади помещения, здания, строения или сооружения, сданного в аренду, и составлять более чем двадцать квадратных метров.</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Договор субаренды согласовывается с арендодателем и не может быть заключен на срок, превышающий срок договора аренды.</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2.5. Передача прав пользования арендуемым недвижимым имуществом третьему лицу не освобождает арендатора от уплаты арендной платы и других платежей, связанных с содержанием и страхованием арендованного</w:t>
      </w:r>
      <w:r w:rsidR="007501F3">
        <w:rPr>
          <w:rFonts w:ascii="Times New Roman" w:hAnsi="Times New Roman" w:cs="Times New Roman"/>
          <w:sz w:val="24"/>
        </w:rPr>
        <w:t xml:space="preserve"> муниципального</w:t>
      </w:r>
      <w:r w:rsidRPr="00B42B17">
        <w:rPr>
          <w:rFonts w:ascii="Times New Roman" w:hAnsi="Times New Roman" w:cs="Times New Roman"/>
          <w:sz w:val="24"/>
        </w:rPr>
        <w:t xml:space="preserve"> имущества.</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2.6. Сдача в субаренду движимого имущества запрещается.</w:t>
      </w:r>
    </w:p>
    <w:p w:rsidR="00C24EEC" w:rsidRPr="00B42B17" w:rsidRDefault="00C24EEC">
      <w:pPr>
        <w:pStyle w:val="ConsPlusNormal"/>
        <w:spacing w:before="220"/>
        <w:ind w:firstLine="540"/>
        <w:jc w:val="both"/>
        <w:rPr>
          <w:rFonts w:ascii="Times New Roman" w:hAnsi="Times New Roman" w:cs="Times New Roman"/>
          <w:sz w:val="24"/>
        </w:rPr>
      </w:pPr>
      <w:r w:rsidRPr="0050350F">
        <w:rPr>
          <w:rFonts w:ascii="Times New Roman" w:hAnsi="Times New Roman" w:cs="Times New Roman"/>
          <w:sz w:val="24"/>
        </w:rPr>
        <w:t>2.7. Срок аренды имущества может носить краткосрочный характер до 1 года и долгосрочный.</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2.8. Договоры аренды недвижимого имущества, заключенные на срок один год и более, подлежат государственной регистрации.</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Обязанность по государственной регистрации договоров аренды муниципального имущества и все связанные с ее проведением расходы возлагаются на арендатора.</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 xml:space="preserve">2.9. В случае если недвижимое имущество сдается в аренду с прилегающим земельным участком, </w:t>
      </w:r>
      <w:r w:rsidR="00501EC9">
        <w:rPr>
          <w:rFonts w:ascii="Times New Roman" w:hAnsi="Times New Roman" w:cs="Times New Roman"/>
          <w:sz w:val="24"/>
        </w:rPr>
        <w:t>то в договоре аренды отражаются данные о земельном участке</w:t>
      </w:r>
      <w:r w:rsidR="00017565">
        <w:rPr>
          <w:rFonts w:ascii="Times New Roman" w:hAnsi="Times New Roman" w:cs="Times New Roman"/>
          <w:sz w:val="24"/>
        </w:rPr>
        <w:t xml:space="preserve">, позволяющем его идентифицировать (уникальные характеристики согласно сведениям </w:t>
      </w:r>
      <w:r w:rsidR="00696F28" w:rsidRPr="00696F28">
        <w:rPr>
          <w:rFonts w:ascii="Times New Roman" w:hAnsi="Times New Roman" w:cs="Times New Roman"/>
          <w:sz w:val="24"/>
        </w:rPr>
        <w:t>Единого государственного реестра недвижимости об основных характеристиках и зарегистрированных правах на объект недвижимости</w:t>
      </w:r>
      <w:r w:rsidR="00017565">
        <w:rPr>
          <w:rFonts w:ascii="Times New Roman" w:hAnsi="Times New Roman" w:cs="Times New Roman"/>
          <w:sz w:val="24"/>
        </w:rPr>
        <w:t>)</w:t>
      </w:r>
      <w:r w:rsidRPr="00B42B17">
        <w:rPr>
          <w:rFonts w:ascii="Times New Roman" w:hAnsi="Times New Roman" w:cs="Times New Roman"/>
          <w:sz w:val="24"/>
        </w:rPr>
        <w:t>.</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2.10. В случае если одновременно с недвижимым имуществом в аренду передается находящееся в нем движимое имущество, на него заключается отдельный договор аренды.</w:t>
      </w:r>
    </w:p>
    <w:p w:rsidR="006E1A8D"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 xml:space="preserve">2.11. </w:t>
      </w:r>
      <w:r w:rsidR="006E1A8D">
        <w:rPr>
          <w:rFonts w:ascii="Times New Roman" w:hAnsi="Times New Roman" w:cs="Times New Roman"/>
          <w:sz w:val="24"/>
        </w:rPr>
        <w:t xml:space="preserve">При передаче муниципального имущества в аренду учитывается </w:t>
      </w:r>
      <w:r w:rsidR="00375F61">
        <w:rPr>
          <w:rFonts w:ascii="Times New Roman" w:hAnsi="Times New Roman" w:cs="Times New Roman"/>
          <w:sz w:val="24"/>
        </w:rPr>
        <w:t xml:space="preserve">целевое назначение передаваемого </w:t>
      </w:r>
      <w:r w:rsidR="0074146D">
        <w:rPr>
          <w:rFonts w:ascii="Times New Roman" w:hAnsi="Times New Roman" w:cs="Times New Roman"/>
          <w:sz w:val="24"/>
        </w:rPr>
        <w:t xml:space="preserve">недвижимого </w:t>
      </w:r>
      <w:r w:rsidR="00375F61">
        <w:rPr>
          <w:rFonts w:ascii="Times New Roman" w:hAnsi="Times New Roman" w:cs="Times New Roman"/>
          <w:sz w:val="24"/>
        </w:rPr>
        <w:t>имущества, а также вид деятельности арендатора</w:t>
      </w:r>
      <w:r w:rsidR="00061310">
        <w:rPr>
          <w:rFonts w:ascii="Times New Roman" w:hAnsi="Times New Roman" w:cs="Times New Roman"/>
          <w:sz w:val="24"/>
        </w:rPr>
        <w:t>, осуществляемый в арендуемом объекте</w:t>
      </w:r>
      <w:r w:rsidR="00276D04">
        <w:rPr>
          <w:rFonts w:ascii="Times New Roman" w:hAnsi="Times New Roman" w:cs="Times New Roman"/>
          <w:sz w:val="24"/>
        </w:rPr>
        <w:t>.</w:t>
      </w:r>
    </w:p>
    <w:p w:rsidR="006E1A8D" w:rsidRDefault="006E1A8D">
      <w:pPr>
        <w:pStyle w:val="ConsPlusNormal"/>
        <w:spacing w:before="220"/>
        <w:ind w:firstLine="540"/>
        <w:jc w:val="both"/>
        <w:rPr>
          <w:rFonts w:ascii="Times New Roman" w:hAnsi="Times New Roman" w:cs="Times New Roman"/>
          <w:sz w:val="24"/>
        </w:rPr>
      </w:pPr>
    </w:p>
    <w:p w:rsidR="000F17A3" w:rsidRDefault="00C24EEC">
      <w:pPr>
        <w:pStyle w:val="ConsPlusNormal"/>
        <w:jc w:val="center"/>
        <w:outlineLvl w:val="1"/>
        <w:rPr>
          <w:rFonts w:ascii="Times New Roman" w:hAnsi="Times New Roman" w:cs="Times New Roman"/>
          <w:sz w:val="24"/>
        </w:rPr>
      </w:pPr>
      <w:r w:rsidRPr="00B42B17">
        <w:rPr>
          <w:rFonts w:ascii="Times New Roman" w:hAnsi="Times New Roman" w:cs="Times New Roman"/>
          <w:sz w:val="24"/>
        </w:rPr>
        <w:t xml:space="preserve">Глава 3. ОСНОВНЫЕ ТРЕБОВАНИЯ, ПРЕДЪЯВЛЯЕМЫЕ </w:t>
      </w:r>
    </w:p>
    <w:p w:rsidR="00C24EEC" w:rsidRPr="00B42B17" w:rsidRDefault="00C24EEC" w:rsidP="000F17A3">
      <w:pPr>
        <w:pStyle w:val="ConsPlusNormal"/>
        <w:jc w:val="center"/>
        <w:outlineLvl w:val="1"/>
        <w:rPr>
          <w:rFonts w:ascii="Times New Roman" w:hAnsi="Times New Roman" w:cs="Times New Roman"/>
          <w:sz w:val="24"/>
        </w:rPr>
      </w:pPr>
      <w:r w:rsidRPr="00B42B17">
        <w:rPr>
          <w:rFonts w:ascii="Times New Roman" w:hAnsi="Times New Roman" w:cs="Times New Roman"/>
          <w:sz w:val="24"/>
        </w:rPr>
        <w:t>К</w:t>
      </w:r>
      <w:r w:rsidR="000F17A3">
        <w:rPr>
          <w:rFonts w:ascii="Times New Roman" w:hAnsi="Times New Roman" w:cs="Times New Roman"/>
          <w:sz w:val="24"/>
        </w:rPr>
        <w:t xml:space="preserve"> </w:t>
      </w:r>
      <w:r w:rsidRPr="00B42B17">
        <w:rPr>
          <w:rFonts w:ascii="Times New Roman" w:hAnsi="Times New Roman" w:cs="Times New Roman"/>
          <w:sz w:val="24"/>
        </w:rPr>
        <w:t>ДОГОВОРУ АРЕНДЫ</w:t>
      </w:r>
    </w:p>
    <w:p w:rsidR="00C24EEC" w:rsidRPr="00B42B17" w:rsidRDefault="00C24EEC">
      <w:pPr>
        <w:pStyle w:val="ConsPlusNormal"/>
        <w:jc w:val="both"/>
        <w:rPr>
          <w:rFonts w:ascii="Times New Roman" w:hAnsi="Times New Roman" w:cs="Times New Roman"/>
          <w:sz w:val="24"/>
        </w:rPr>
      </w:pPr>
    </w:p>
    <w:p w:rsidR="00C24EEC" w:rsidRPr="00B42B17" w:rsidRDefault="00C24EEC">
      <w:pPr>
        <w:pStyle w:val="ConsPlusNormal"/>
        <w:ind w:firstLine="540"/>
        <w:jc w:val="both"/>
        <w:rPr>
          <w:rFonts w:ascii="Times New Roman" w:hAnsi="Times New Roman" w:cs="Times New Roman"/>
          <w:sz w:val="24"/>
        </w:rPr>
      </w:pPr>
      <w:r w:rsidRPr="00B42B17">
        <w:rPr>
          <w:rFonts w:ascii="Times New Roman" w:hAnsi="Times New Roman" w:cs="Times New Roman"/>
          <w:sz w:val="24"/>
        </w:rPr>
        <w:t>3.1. Договор аренды должен содержать следующие положения:</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3.1.1. Наименование арендодателя и арендатора, их почтовые, банковские и иные реквизиты.</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3.1.2. Данные об объекте аренды, позволяющие его идентифицировать:</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1) адрес (местонахождение) объекта аренды (для недвижимого имущества);</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2) идентификационный номер, марка (модель) или наименование (для движимого имущества);</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3) вид имущества (здание, помещение, строение, сооружение, транспортное средство и т.п.), являющегося объектом аренды;</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4) характеристики объекта аренды.</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3.1.3. Срок договора аренды.</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3.1.4. Размер арендной платы, порядок ее определения и внесения.</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3.1.5. Порядок и условия пересмотра арендной платы.</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3.1.6. Порядок передачи объекта аренды арендатору и порядок его возврата.</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3.1.7. Условия использования</w:t>
      </w:r>
      <w:r w:rsidR="004000D9">
        <w:rPr>
          <w:rFonts w:ascii="Times New Roman" w:hAnsi="Times New Roman" w:cs="Times New Roman"/>
          <w:sz w:val="24"/>
        </w:rPr>
        <w:t xml:space="preserve"> арендуемого имущества, в том числе имеющиеся ограничения в использовании объекта аренды при их наличии.</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3.1.8. Права и обязанности сторон.</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3.1.9. Права третьих лиц на сдаваемое в аренду имущество.</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3.1.10. Ответственность сторон за неисполнение или ненадлежащее исполнение условий договора аренды.</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3.1.11. Условия и порядок расторжения договора аренды.</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3.1.12. Другие положения, предусмотренные законодательством</w:t>
      </w:r>
      <w:r w:rsidR="00A85D54">
        <w:rPr>
          <w:rFonts w:ascii="Times New Roman" w:hAnsi="Times New Roman" w:cs="Times New Roman"/>
          <w:sz w:val="24"/>
        </w:rPr>
        <w:t xml:space="preserve"> Российской Федерации</w:t>
      </w:r>
      <w:r w:rsidRPr="00B42B17">
        <w:rPr>
          <w:rFonts w:ascii="Times New Roman" w:hAnsi="Times New Roman" w:cs="Times New Roman"/>
          <w:sz w:val="24"/>
        </w:rPr>
        <w:t>.</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3.2. Договор аренды должен предусматривать уплату арендатором неустойки (пени) за нарушение срока внесения арендной платы и ненадлежащее исполнение арендатором других условий договора. Неиспользование арендованного</w:t>
      </w:r>
      <w:r w:rsidR="00A85D54">
        <w:rPr>
          <w:rFonts w:ascii="Times New Roman" w:hAnsi="Times New Roman" w:cs="Times New Roman"/>
          <w:sz w:val="24"/>
        </w:rPr>
        <w:t xml:space="preserve"> муниципального</w:t>
      </w:r>
      <w:r w:rsidRPr="00B42B17">
        <w:rPr>
          <w:rFonts w:ascii="Times New Roman" w:hAnsi="Times New Roman" w:cs="Times New Roman"/>
          <w:sz w:val="24"/>
        </w:rPr>
        <w:t xml:space="preserve"> имущества арендатором не является основанием для невнесения арендной платы.</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 xml:space="preserve">3.3. Договор аренды должен содержать положения, согласно которым арендатор несет все бремя расходов по содержанию арендованного </w:t>
      </w:r>
      <w:r w:rsidR="00A85D54">
        <w:rPr>
          <w:rFonts w:ascii="Times New Roman" w:hAnsi="Times New Roman" w:cs="Times New Roman"/>
          <w:sz w:val="24"/>
        </w:rPr>
        <w:t xml:space="preserve">муниципального </w:t>
      </w:r>
      <w:r w:rsidRPr="00B42B17">
        <w:rPr>
          <w:rFonts w:ascii="Times New Roman" w:hAnsi="Times New Roman" w:cs="Times New Roman"/>
          <w:sz w:val="24"/>
        </w:rPr>
        <w:t>имущества, его страхованию, поддержанию его в исправном состоянии и самостоятельно оплачивает коммунальные, эксплуатационные и другие услуги, относящиеся к арендуемому</w:t>
      </w:r>
      <w:r w:rsidR="00FF1DE7">
        <w:rPr>
          <w:rFonts w:ascii="Times New Roman" w:hAnsi="Times New Roman" w:cs="Times New Roman"/>
          <w:sz w:val="24"/>
        </w:rPr>
        <w:t xml:space="preserve"> муниципальному </w:t>
      </w:r>
      <w:r w:rsidRPr="00B42B17">
        <w:rPr>
          <w:rFonts w:ascii="Times New Roman" w:hAnsi="Times New Roman" w:cs="Times New Roman"/>
          <w:sz w:val="24"/>
        </w:rPr>
        <w:t>имуществу на основании договоров, заключенных с соответствующими поставщиками данных услуг.</w:t>
      </w:r>
    </w:p>
    <w:p w:rsidR="00C24EEC" w:rsidRPr="00B42B17" w:rsidRDefault="00C24EEC">
      <w:pPr>
        <w:pStyle w:val="ConsPlusNormal"/>
        <w:spacing w:before="220"/>
        <w:ind w:firstLine="540"/>
        <w:jc w:val="both"/>
        <w:rPr>
          <w:rFonts w:ascii="Times New Roman" w:hAnsi="Times New Roman" w:cs="Times New Roman"/>
          <w:sz w:val="24"/>
        </w:rPr>
      </w:pPr>
      <w:r w:rsidRPr="00ED272A">
        <w:rPr>
          <w:rFonts w:ascii="Times New Roman" w:hAnsi="Times New Roman" w:cs="Times New Roman"/>
          <w:sz w:val="24"/>
        </w:rPr>
        <w:lastRenderedPageBreak/>
        <w:t xml:space="preserve">3.4. </w:t>
      </w:r>
      <w:r w:rsidR="00164098" w:rsidRPr="008714BC">
        <w:rPr>
          <w:rFonts w:ascii="Times New Roman" w:hAnsi="Times New Roman" w:cs="Times New Roman"/>
          <w:sz w:val="24"/>
        </w:rPr>
        <w:t>Типовые</w:t>
      </w:r>
      <w:r w:rsidR="00B26F27" w:rsidRPr="008714BC">
        <w:rPr>
          <w:rFonts w:ascii="Times New Roman" w:hAnsi="Times New Roman" w:cs="Times New Roman"/>
          <w:sz w:val="24"/>
        </w:rPr>
        <w:t xml:space="preserve"> формы</w:t>
      </w:r>
      <w:r w:rsidRPr="008714BC">
        <w:rPr>
          <w:rFonts w:ascii="Times New Roman" w:hAnsi="Times New Roman" w:cs="Times New Roman"/>
          <w:sz w:val="24"/>
        </w:rPr>
        <w:t xml:space="preserve"> договор</w:t>
      </w:r>
      <w:r w:rsidR="00B26F27" w:rsidRPr="008714BC">
        <w:rPr>
          <w:rFonts w:ascii="Times New Roman" w:hAnsi="Times New Roman" w:cs="Times New Roman"/>
          <w:sz w:val="24"/>
        </w:rPr>
        <w:t>ов</w:t>
      </w:r>
      <w:r w:rsidRPr="00ED272A">
        <w:rPr>
          <w:rFonts w:ascii="Times New Roman" w:hAnsi="Times New Roman" w:cs="Times New Roman"/>
          <w:sz w:val="24"/>
        </w:rPr>
        <w:t xml:space="preserve"> аренды </w:t>
      </w:r>
      <w:r w:rsidR="00641F66">
        <w:rPr>
          <w:rFonts w:ascii="Times New Roman" w:hAnsi="Times New Roman" w:cs="Times New Roman"/>
          <w:sz w:val="24"/>
        </w:rPr>
        <w:t>утверждаются главой городского округа</w:t>
      </w:r>
      <w:r w:rsidRPr="00ED272A">
        <w:rPr>
          <w:rFonts w:ascii="Times New Roman" w:hAnsi="Times New Roman" w:cs="Times New Roman"/>
          <w:sz w:val="24"/>
        </w:rPr>
        <w:t>.</w:t>
      </w:r>
    </w:p>
    <w:p w:rsidR="00C24EEC" w:rsidRDefault="00C24EEC">
      <w:pPr>
        <w:pStyle w:val="ConsPlusNormal"/>
        <w:jc w:val="both"/>
        <w:rPr>
          <w:rFonts w:ascii="Times New Roman" w:hAnsi="Times New Roman" w:cs="Times New Roman"/>
          <w:sz w:val="24"/>
        </w:rPr>
      </w:pPr>
    </w:p>
    <w:p w:rsidR="00C24EEC" w:rsidRPr="00B42B17" w:rsidRDefault="00C24EEC">
      <w:pPr>
        <w:pStyle w:val="ConsPlusNormal"/>
        <w:jc w:val="center"/>
        <w:outlineLvl w:val="1"/>
        <w:rPr>
          <w:rFonts w:ascii="Times New Roman" w:hAnsi="Times New Roman" w:cs="Times New Roman"/>
          <w:sz w:val="24"/>
        </w:rPr>
      </w:pPr>
      <w:r w:rsidRPr="00B42B17">
        <w:rPr>
          <w:rFonts w:ascii="Times New Roman" w:hAnsi="Times New Roman" w:cs="Times New Roman"/>
          <w:sz w:val="24"/>
        </w:rPr>
        <w:t>Глава 4. ПОРЯДОК ОФОРМЛЕНИЯ ДОГОВОРОВ ПРИ СДАЧЕ</w:t>
      </w:r>
    </w:p>
    <w:p w:rsidR="00C24EEC" w:rsidRPr="00B42B17" w:rsidRDefault="006A1A37">
      <w:pPr>
        <w:pStyle w:val="ConsPlusNormal"/>
        <w:jc w:val="center"/>
        <w:rPr>
          <w:rFonts w:ascii="Times New Roman" w:hAnsi="Times New Roman" w:cs="Times New Roman"/>
          <w:sz w:val="24"/>
        </w:rPr>
      </w:pPr>
      <w:r>
        <w:rPr>
          <w:rFonts w:ascii="Times New Roman" w:hAnsi="Times New Roman" w:cs="Times New Roman"/>
          <w:sz w:val="24"/>
        </w:rPr>
        <w:t xml:space="preserve">МУНИЦИПАЛЬНОГО </w:t>
      </w:r>
      <w:r w:rsidR="00C24EEC" w:rsidRPr="00B42B17">
        <w:rPr>
          <w:rFonts w:ascii="Times New Roman" w:hAnsi="Times New Roman" w:cs="Times New Roman"/>
          <w:sz w:val="24"/>
        </w:rPr>
        <w:t>ИМУЩЕСТВА В АРЕНДУ</w:t>
      </w:r>
    </w:p>
    <w:p w:rsidR="00C24EEC" w:rsidRPr="00B42B17" w:rsidRDefault="00C24EEC">
      <w:pPr>
        <w:pStyle w:val="ConsPlusNormal"/>
        <w:jc w:val="both"/>
        <w:rPr>
          <w:rFonts w:ascii="Times New Roman" w:hAnsi="Times New Roman" w:cs="Times New Roman"/>
          <w:sz w:val="24"/>
        </w:rPr>
      </w:pPr>
    </w:p>
    <w:p w:rsidR="00C24EEC" w:rsidRPr="00B42B17" w:rsidRDefault="00C24EEC">
      <w:pPr>
        <w:pStyle w:val="ConsPlusNormal"/>
        <w:ind w:firstLine="540"/>
        <w:jc w:val="both"/>
        <w:rPr>
          <w:rFonts w:ascii="Times New Roman" w:hAnsi="Times New Roman" w:cs="Times New Roman"/>
          <w:sz w:val="24"/>
        </w:rPr>
      </w:pPr>
      <w:r w:rsidRPr="00B42B17">
        <w:rPr>
          <w:rFonts w:ascii="Times New Roman" w:hAnsi="Times New Roman" w:cs="Times New Roman"/>
          <w:sz w:val="24"/>
        </w:rPr>
        <w:t xml:space="preserve">4.1. Заключение договора аренды </w:t>
      </w:r>
      <w:r w:rsidR="002C5974">
        <w:rPr>
          <w:rFonts w:ascii="Times New Roman" w:hAnsi="Times New Roman" w:cs="Times New Roman"/>
          <w:sz w:val="24"/>
        </w:rPr>
        <w:t xml:space="preserve">муниципального </w:t>
      </w:r>
      <w:r w:rsidRPr="00B42B17">
        <w:rPr>
          <w:rFonts w:ascii="Times New Roman" w:hAnsi="Times New Roman" w:cs="Times New Roman"/>
          <w:sz w:val="24"/>
        </w:rPr>
        <w:t>имущества осуществляется в соответствии с законодательством</w:t>
      </w:r>
      <w:r w:rsidR="002C5974">
        <w:rPr>
          <w:rFonts w:ascii="Times New Roman" w:hAnsi="Times New Roman" w:cs="Times New Roman"/>
          <w:sz w:val="24"/>
        </w:rPr>
        <w:t xml:space="preserve"> Российской Федерации</w:t>
      </w:r>
      <w:r w:rsidRPr="00B42B17">
        <w:rPr>
          <w:rFonts w:ascii="Times New Roman" w:hAnsi="Times New Roman" w:cs="Times New Roman"/>
          <w:sz w:val="24"/>
        </w:rPr>
        <w:t xml:space="preserve"> по результатам конкурса или аукциона на основании протокола об итогах проведения конкурса или аукциона на право заключения договора аренды (за исключением движимого имущества, закрепленного на праве хозяйственного ведения или оперативного управления за муниципальными унитарными предприятиями и муниципальными автономными учреждениями) либо без проведения конкурса или аукциона в случаях, предусмотренных законодательством</w:t>
      </w:r>
      <w:r w:rsidR="002C5974">
        <w:rPr>
          <w:rFonts w:ascii="Times New Roman" w:hAnsi="Times New Roman" w:cs="Times New Roman"/>
          <w:sz w:val="24"/>
        </w:rPr>
        <w:t xml:space="preserve"> Российской Федерации </w:t>
      </w:r>
      <w:r w:rsidRPr="00B42B17">
        <w:rPr>
          <w:rFonts w:ascii="Times New Roman" w:hAnsi="Times New Roman" w:cs="Times New Roman"/>
          <w:sz w:val="24"/>
        </w:rPr>
        <w:t xml:space="preserve"> и настоящим Положением.</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Продавцом права на заключение договоров аренды муниципального имущества выступает арендодатель</w:t>
      </w:r>
      <w:r w:rsidR="002C5974">
        <w:rPr>
          <w:rFonts w:ascii="Times New Roman" w:hAnsi="Times New Roman" w:cs="Times New Roman"/>
          <w:sz w:val="24"/>
        </w:rPr>
        <w:t>, либо уполномоченный орган или организация</w:t>
      </w:r>
      <w:r w:rsidRPr="00B42B17">
        <w:rPr>
          <w:rFonts w:ascii="Times New Roman" w:hAnsi="Times New Roman" w:cs="Times New Roman"/>
          <w:sz w:val="24"/>
        </w:rPr>
        <w:t>.</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 xml:space="preserve">4.2. Заявитель, имеющий намерение заключить договор аренды </w:t>
      </w:r>
      <w:r w:rsidR="00130AC5">
        <w:rPr>
          <w:rFonts w:ascii="Times New Roman" w:hAnsi="Times New Roman" w:cs="Times New Roman"/>
          <w:sz w:val="24"/>
        </w:rPr>
        <w:t xml:space="preserve">муниципального </w:t>
      </w:r>
      <w:r w:rsidRPr="00B42B17">
        <w:rPr>
          <w:rFonts w:ascii="Times New Roman" w:hAnsi="Times New Roman" w:cs="Times New Roman"/>
          <w:sz w:val="24"/>
        </w:rPr>
        <w:t>имущества (заключить договор аренды на новый срок) без проведения конкурса или аукциона</w:t>
      </w:r>
      <w:r w:rsidR="00172D0D">
        <w:rPr>
          <w:rFonts w:ascii="Times New Roman" w:hAnsi="Times New Roman" w:cs="Times New Roman"/>
          <w:sz w:val="24"/>
        </w:rPr>
        <w:t>, в случаях, предусмотренных законодательством Российской Федерации</w:t>
      </w:r>
      <w:r w:rsidRPr="00B42B17">
        <w:rPr>
          <w:rFonts w:ascii="Times New Roman" w:hAnsi="Times New Roman" w:cs="Times New Roman"/>
          <w:sz w:val="24"/>
        </w:rPr>
        <w:t>, направляет арендодателю заявление о заключении такого договора, в котором он указывает: полное наименование и регистрационные данные заявителя, адрес и площадь недвижимого имущества (наименование, марка, модель, количество - для движимого имущества) - объекта аренды, вид деятельности заявителя, предполагаемый срок аренды, права на льготы по арендной плате (при наличии), основание для заключения договора аренды без проведения конкурса или аукциона.</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К заявлению прилагаются:</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1) для юридического лица: копия устава и (или) других учредительных документов; копия свидетельства о государственной регистрации; копия свидетельства о постановке на учет в налоговом органе; копии документов, подтверждающих полномочия руководителя и лица, подавшего заявку;</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2) для индивидуального предпринимателя: копия свидетельства о регистрации в качестве индивидуального предпринимателя; копия свидетельства о постановке на налоговый учет; копия документа, удостоверяющего личность;</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3) для физического лица: копия документа, удостоверяющего личность; копия свидетельства о постановке на учет в налоговом органе.</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Все заявители прилагают к заявлению: копии документов, подтверждающих право заявителя на заключение договора аренды без конкурса и аукциона; копии документов, подтверждающих право заявителя на льготы при оплате арендной платы (при наличии). Копии документов должны быть надлежащим образом удостоверены и (или) заверены</w:t>
      </w:r>
      <w:r w:rsidR="00130AC5">
        <w:rPr>
          <w:rFonts w:ascii="Times New Roman" w:hAnsi="Times New Roman" w:cs="Times New Roman"/>
          <w:sz w:val="24"/>
        </w:rPr>
        <w:t xml:space="preserve"> в установленном законодательством Российской Федерации порядке</w:t>
      </w:r>
      <w:r w:rsidRPr="00B42B17">
        <w:rPr>
          <w:rFonts w:ascii="Times New Roman" w:hAnsi="Times New Roman" w:cs="Times New Roman"/>
          <w:sz w:val="24"/>
        </w:rPr>
        <w:t>.</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 xml:space="preserve">Арендодатель рассматривает заявление в течение 30 календарных дней и при необходимости направляет заявление с приложенными документами для получения согласия уполномоченного органа и по результатам рассмотрения (и согласования) поданных документов представляет заявителю проект договора аренды и расчет арендной платы либо мотивированный отказ </w:t>
      </w:r>
      <w:r w:rsidR="00A83B50">
        <w:rPr>
          <w:rFonts w:ascii="Times New Roman" w:hAnsi="Times New Roman" w:cs="Times New Roman"/>
          <w:sz w:val="24"/>
        </w:rPr>
        <w:t>в</w:t>
      </w:r>
      <w:r w:rsidRPr="00B42B17">
        <w:rPr>
          <w:rFonts w:ascii="Times New Roman" w:hAnsi="Times New Roman" w:cs="Times New Roman"/>
          <w:sz w:val="24"/>
        </w:rPr>
        <w:t xml:space="preserve"> заключени</w:t>
      </w:r>
      <w:r w:rsidR="00A83B50">
        <w:rPr>
          <w:rFonts w:ascii="Times New Roman" w:hAnsi="Times New Roman" w:cs="Times New Roman"/>
          <w:sz w:val="24"/>
        </w:rPr>
        <w:t>и</w:t>
      </w:r>
      <w:r w:rsidRPr="00B42B17">
        <w:rPr>
          <w:rFonts w:ascii="Times New Roman" w:hAnsi="Times New Roman" w:cs="Times New Roman"/>
          <w:sz w:val="24"/>
        </w:rPr>
        <w:t xml:space="preserve"> договора аренды в случае, если:</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1) представлены не все документы или они не соответствуют установленным</w:t>
      </w:r>
      <w:r w:rsidR="00795493">
        <w:rPr>
          <w:rFonts w:ascii="Times New Roman" w:hAnsi="Times New Roman" w:cs="Times New Roman"/>
          <w:sz w:val="24"/>
        </w:rPr>
        <w:t xml:space="preserve"> </w:t>
      </w:r>
      <w:r w:rsidR="00795493">
        <w:rPr>
          <w:rFonts w:ascii="Times New Roman" w:hAnsi="Times New Roman" w:cs="Times New Roman"/>
          <w:sz w:val="24"/>
        </w:rPr>
        <w:lastRenderedPageBreak/>
        <w:t>законодательством Российской Федерации</w:t>
      </w:r>
      <w:r w:rsidRPr="00B42B17">
        <w:rPr>
          <w:rFonts w:ascii="Times New Roman" w:hAnsi="Times New Roman" w:cs="Times New Roman"/>
          <w:sz w:val="24"/>
        </w:rPr>
        <w:t xml:space="preserve"> требованиям;</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2) представленные заявителем документы не подтверждают законное право заявителя на заключение с ним договора аренды без проведения конкурса или аукциона;</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3) предлагаемые заявителем условия аренды не соответствуют требованиям законодательства</w:t>
      </w:r>
      <w:r w:rsidR="001861FE">
        <w:rPr>
          <w:rFonts w:ascii="Times New Roman" w:hAnsi="Times New Roman" w:cs="Times New Roman"/>
          <w:sz w:val="24"/>
        </w:rPr>
        <w:t xml:space="preserve"> Российской Федерации</w:t>
      </w:r>
      <w:r w:rsidRPr="00B42B17">
        <w:rPr>
          <w:rFonts w:ascii="Times New Roman" w:hAnsi="Times New Roman" w:cs="Times New Roman"/>
          <w:sz w:val="24"/>
        </w:rPr>
        <w:t xml:space="preserve"> и настоящего Положения или </w:t>
      </w:r>
      <w:r w:rsidR="001861FE">
        <w:rPr>
          <w:rFonts w:ascii="Times New Roman" w:hAnsi="Times New Roman" w:cs="Times New Roman"/>
          <w:sz w:val="24"/>
        </w:rPr>
        <w:t>целевому назначению</w:t>
      </w:r>
      <w:r w:rsidR="002E7003" w:rsidRPr="002E7003">
        <w:rPr>
          <w:rFonts w:ascii="Times New Roman" w:hAnsi="Times New Roman" w:cs="Times New Roman"/>
          <w:sz w:val="24"/>
        </w:rPr>
        <w:t xml:space="preserve"> </w:t>
      </w:r>
      <w:r w:rsidR="002E7003" w:rsidRPr="00B42B17">
        <w:rPr>
          <w:rFonts w:ascii="Times New Roman" w:hAnsi="Times New Roman" w:cs="Times New Roman"/>
          <w:sz w:val="24"/>
        </w:rPr>
        <w:t>объекта аренды</w:t>
      </w:r>
      <w:r w:rsidRPr="00B42B17">
        <w:rPr>
          <w:rFonts w:ascii="Times New Roman" w:hAnsi="Times New Roman" w:cs="Times New Roman"/>
          <w:sz w:val="24"/>
        </w:rPr>
        <w:t>;</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 xml:space="preserve">4) арендодатель не планирует сдавать в аренду </w:t>
      </w:r>
      <w:r w:rsidR="001861FE">
        <w:rPr>
          <w:rFonts w:ascii="Times New Roman" w:hAnsi="Times New Roman" w:cs="Times New Roman"/>
          <w:sz w:val="24"/>
        </w:rPr>
        <w:t xml:space="preserve">муниципальное </w:t>
      </w:r>
      <w:r w:rsidRPr="00B42B17">
        <w:rPr>
          <w:rFonts w:ascii="Times New Roman" w:hAnsi="Times New Roman" w:cs="Times New Roman"/>
          <w:sz w:val="24"/>
        </w:rPr>
        <w:t>имущество.</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 xml:space="preserve">Заявитель в течение 5 рабочих дней рассматривает проект договора аренды и при отсутствии возражений представляет арендодателю подписанный договор аренды </w:t>
      </w:r>
      <w:r w:rsidR="002E7003">
        <w:rPr>
          <w:rFonts w:ascii="Times New Roman" w:hAnsi="Times New Roman" w:cs="Times New Roman"/>
          <w:sz w:val="24"/>
        </w:rPr>
        <w:t xml:space="preserve"> муниципального </w:t>
      </w:r>
      <w:r w:rsidRPr="00B42B17">
        <w:rPr>
          <w:rFonts w:ascii="Times New Roman" w:hAnsi="Times New Roman" w:cs="Times New Roman"/>
          <w:sz w:val="24"/>
        </w:rPr>
        <w:t>имущества.</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В случае несогласия с положениями проекта договора заявитель направляет арендодателю протокол разногласий в те же сроки для согласования. Дальнейшее согласование разногласий осуществляется по договоренности сторон.</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4.3. К подписанному договору аренды</w:t>
      </w:r>
      <w:r w:rsidR="00197B58">
        <w:rPr>
          <w:rFonts w:ascii="Times New Roman" w:hAnsi="Times New Roman" w:cs="Times New Roman"/>
          <w:sz w:val="24"/>
        </w:rPr>
        <w:t xml:space="preserve"> муниципального </w:t>
      </w:r>
      <w:r w:rsidRPr="00B42B17">
        <w:rPr>
          <w:rFonts w:ascii="Times New Roman" w:hAnsi="Times New Roman" w:cs="Times New Roman"/>
          <w:sz w:val="24"/>
        </w:rPr>
        <w:t>имущества прилагаются акт приема-передачи имущества и расчет арендной платы, подписанные сторонами.</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4.4. Изменения по условиям заключенного договора аренды оформляются дополнительными соглашениями, являющимися неотъемлемой частью договора.</w:t>
      </w:r>
    </w:p>
    <w:p w:rsidR="00C24EEC" w:rsidRPr="00B42B17" w:rsidRDefault="00C24EEC">
      <w:pPr>
        <w:pStyle w:val="ConsPlusNormal"/>
        <w:jc w:val="both"/>
        <w:rPr>
          <w:rFonts w:ascii="Times New Roman" w:hAnsi="Times New Roman" w:cs="Times New Roman"/>
          <w:sz w:val="24"/>
        </w:rPr>
      </w:pPr>
    </w:p>
    <w:p w:rsidR="00C24EEC" w:rsidRPr="00B42B17" w:rsidRDefault="00C24EEC">
      <w:pPr>
        <w:pStyle w:val="ConsPlusNormal"/>
        <w:jc w:val="center"/>
        <w:outlineLvl w:val="1"/>
        <w:rPr>
          <w:rFonts w:ascii="Times New Roman" w:hAnsi="Times New Roman" w:cs="Times New Roman"/>
          <w:sz w:val="24"/>
        </w:rPr>
      </w:pPr>
      <w:r w:rsidRPr="00B42B17">
        <w:rPr>
          <w:rFonts w:ascii="Times New Roman" w:hAnsi="Times New Roman" w:cs="Times New Roman"/>
          <w:sz w:val="24"/>
        </w:rPr>
        <w:t xml:space="preserve">Глава 5. СТРАХОВАНИЕ </w:t>
      </w:r>
      <w:r w:rsidR="00197B58">
        <w:rPr>
          <w:rFonts w:ascii="Times New Roman" w:hAnsi="Times New Roman" w:cs="Times New Roman"/>
          <w:sz w:val="24"/>
        </w:rPr>
        <w:t xml:space="preserve">МУНИЦИПАЛЬНОГО </w:t>
      </w:r>
      <w:r w:rsidRPr="00B42B17">
        <w:rPr>
          <w:rFonts w:ascii="Times New Roman" w:hAnsi="Times New Roman" w:cs="Times New Roman"/>
          <w:sz w:val="24"/>
        </w:rPr>
        <w:t>ИМУЩЕСТВА, ПЕРЕДАННОГО В АРЕНДУ</w:t>
      </w:r>
    </w:p>
    <w:p w:rsidR="00C24EEC" w:rsidRPr="00B42B17" w:rsidRDefault="00C24EEC">
      <w:pPr>
        <w:pStyle w:val="ConsPlusNormal"/>
        <w:jc w:val="both"/>
        <w:rPr>
          <w:rFonts w:ascii="Times New Roman" w:hAnsi="Times New Roman" w:cs="Times New Roman"/>
          <w:sz w:val="24"/>
        </w:rPr>
      </w:pPr>
    </w:p>
    <w:p w:rsidR="00C24EEC" w:rsidRPr="00B42B17" w:rsidRDefault="00C24EEC">
      <w:pPr>
        <w:pStyle w:val="ConsPlusNormal"/>
        <w:ind w:firstLine="540"/>
        <w:jc w:val="both"/>
        <w:rPr>
          <w:rFonts w:ascii="Times New Roman" w:hAnsi="Times New Roman" w:cs="Times New Roman"/>
          <w:sz w:val="24"/>
        </w:rPr>
      </w:pPr>
      <w:r w:rsidRPr="00B42B17">
        <w:rPr>
          <w:rFonts w:ascii="Times New Roman" w:hAnsi="Times New Roman" w:cs="Times New Roman"/>
          <w:sz w:val="24"/>
        </w:rPr>
        <w:t xml:space="preserve">5.1. </w:t>
      </w:r>
      <w:r w:rsidR="00CA6AC6">
        <w:rPr>
          <w:rFonts w:ascii="Times New Roman" w:hAnsi="Times New Roman" w:cs="Times New Roman"/>
          <w:sz w:val="24"/>
        </w:rPr>
        <w:t>Муниципальное и</w:t>
      </w:r>
      <w:r w:rsidRPr="00B42B17">
        <w:rPr>
          <w:rFonts w:ascii="Times New Roman" w:hAnsi="Times New Roman" w:cs="Times New Roman"/>
          <w:sz w:val="24"/>
        </w:rPr>
        <w:t>мущество при предоставлении в аренду может быть застраховано в пользу арендодателя за счет средств арендатора по соглашению сторон.</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 xml:space="preserve">5.2. Выгодоприобретателем по договору страхования арендованного </w:t>
      </w:r>
      <w:r w:rsidR="00CA6AC6">
        <w:rPr>
          <w:rFonts w:ascii="Times New Roman" w:hAnsi="Times New Roman" w:cs="Times New Roman"/>
          <w:sz w:val="24"/>
        </w:rPr>
        <w:t xml:space="preserve">муниципального </w:t>
      </w:r>
      <w:r w:rsidRPr="00B42B17">
        <w:rPr>
          <w:rFonts w:ascii="Times New Roman" w:hAnsi="Times New Roman" w:cs="Times New Roman"/>
          <w:sz w:val="24"/>
        </w:rPr>
        <w:t>имущества является арендодатель имущества.</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5.3. Если по договору аренды страхователем арендуемого имущества является арендатор, он обязан в установленном законодательством</w:t>
      </w:r>
      <w:r w:rsidR="00CA6AC6">
        <w:rPr>
          <w:rFonts w:ascii="Times New Roman" w:hAnsi="Times New Roman" w:cs="Times New Roman"/>
          <w:sz w:val="24"/>
        </w:rPr>
        <w:t xml:space="preserve"> Российской Федерации </w:t>
      </w:r>
      <w:r w:rsidRPr="00B42B17">
        <w:rPr>
          <w:rFonts w:ascii="Times New Roman" w:hAnsi="Times New Roman" w:cs="Times New Roman"/>
          <w:sz w:val="24"/>
        </w:rPr>
        <w:t xml:space="preserve"> порядке в двухмесячный срок со дня подписания договора аренды за свой счет застраховать арендуемое </w:t>
      </w:r>
      <w:r w:rsidR="00CA6AC6">
        <w:rPr>
          <w:rFonts w:ascii="Times New Roman" w:hAnsi="Times New Roman" w:cs="Times New Roman"/>
          <w:sz w:val="24"/>
        </w:rPr>
        <w:t xml:space="preserve">муниципальное </w:t>
      </w:r>
      <w:r w:rsidRPr="00B42B17">
        <w:rPr>
          <w:rFonts w:ascii="Times New Roman" w:hAnsi="Times New Roman" w:cs="Times New Roman"/>
          <w:sz w:val="24"/>
        </w:rPr>
        <w:t>имущество по его действительной стоимости на весь срок действия договора аренды.</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Если по договору аренды передается уже застрахованное</w:t>
      </w:r>
      <w:r w:rsidR="00CA6AC6">
        <w:rPr>
          <w:rFonts w:ascii="Times New Roman" w:hAnsi="Times New Roman" w:cs="Times New Roman"/>
          <w:sz w:val="24"/>
        </w:rPr>
        <w:t xml:space="preserve"> муниципальное </w:t>
      </w:r>
      <w:r w:rsidRPr="00B42B17">
        <w:rPr>
          <w:rFonts w:ascii="Times New Roman" w:hAnsi="Times New Roman" w:cs="Times New Roman"/>
          <w:sz w:val="24"/>
        </w:rPr>
        <w:t xml:space="preserve"> имущество, в этом случае договор аренды может предусматривать переход к арендатору обязанностей по оплате страховых премий (взносов) и по продлению договора страхования на весь срок действия договора аренды.</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Неисполнение арендатором обязанности по страхованию арендуемого</w:t>
      </w:r>
      <w:r w:rsidR="0075153D">
        <w:rPr>
          <w:rFonts w:ascii="Times New Roman" w:hAnsi="Times New Roman" w:cs="Times New Roman"/>
          <w:sz w:val="24"/>
        </w:rPr>
        <w:t xml:space="preserve"> муниципального</w:t>
      </w:r>
      <w:r w:rsidRPr="00B42B17">
        <w:rPr>
          <w:rFonts w:ascii="Times New Roman" w:hAnsi="Times New Roman" w:cs="Times New Roman"/>
          <w:sz w:val="24"/>
        </w:rPr>
        <w:t xml:space="preserve"> имущества или неуплата страховых премий (взносов) является основанием для досрочного расторжения договора аренды. При досрочном расторжении договора аренды в этом случае арендатору не возмещаются понесенные им расходы по заключению договора аренды, в том числе произведенные им платежи за право заключения договора аренды и за его регистрацию.</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5.4. Копия страхового полиса представляется арендодателю в пятидневный срок со дня заключения договора страхования.</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lastRenderedPageBreak/>
        <w:t>5.5. Страховщиком арендуемого</w:t>
      </w:r>
      <w:r w:rsidR="0075153D">
        <w:rPr>
          <w:rFonts w:ascii="Times New Roman" w:hAnsi="Times New Roman" w:cs="Times New Roman"/>
          <w:sz w:val="24"/>
        </w:rPr>
        <w:t xml:space="preserve"> муниципального</w:t>
      </w:r>
      <w:r w:rsidRPr="00B42B17">
        <w:rPr>
          <w:rFonts w:ascii="Times New Roman" w:hAnsi="Times New Roman" w:cs="Times New Roman"/>
          <w:sz w:val="24"/>
        </w:rPr>
        <w:t xml:space="preserve"> имущества может являться юридическое лицо любой организационно-правовой формы, предусмотренной законодательством</w:t>
      </w:r>
      <w:r w:rsidR="00E12ED8">
        <w:rPr>
          <w:rFonts w:ascii="Times New Roman" w:hAnsi="Times New Roman" w:cs="Times New Roman"/>
          <w:sz w:val="24"/>
        </w:rPr>
        <w:t xml:space="preserve"> Российской Федерации</w:t>
      </w:r>
      <w:r w:rsidRPr="00B42B17">
        <w:rPr>
          <w:rFonts w:ascii="Times New Roman" w:hAnsi="Times New Roman" w:cs="Times New Roman"/>
          <w:sz w:val="24"/>
        </w:rPr>
        <w:t>, созданное для осуществления страховой деятельности и получившее в установленном законодательством</w:t>
      </w:r>
      <w:r w:rsidR="00E12ED8">
        <w:rPr>
          <w:rFonts w:ascii="Times New Roman" w:hAnsi="Times New Roman" w:cs="Times New Roman"/>
          <w:sz w:val="24"/>
        </w:rPr>
        <w:t xml:space="preserve"> Российской Федерации </w:t>
      </w:r>
      <w:r w:rsidRPr="00B42B17">
        <w:rPr>
          <w:rFonts w:ascii="Times New Roman" w:hAnsi="Times New Roman" w:cs="Times New Roman"/>
          <w:sz w:val="24"/>
        </w:rPr>
        <w:t xml:space="preserve"> порядке лицензию на осуществление страховой деятельности на территории Российской Федерации.</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5.6. В случае отсутствия или недействительности договора страхования, а также в случае невыплаты арендодателю по вине арендатора при наступлении страхового случая страхового возмещения в установленные договором страхования сроки арендатор несет полную материальную ответственность за ухудшение, порчу или гибель арендованного имущества, за исключением ущерба, причиненного обстоятельствами непреодолимой силы.</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5.7. По договору страхования недвижимого имущества и транспортных средств могут быть застрахованы следующие риски:</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1) пожар;</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2) удар молнии, взрыв газа;</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3) умышленное повреждение или уничтожение имущества третьими лицами;</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4) аварии водопроводных, отопительных, противопожарных, канализационных систем;</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5) действие жидкостей и/или пара, проникших из помещений, принадлежащих страхователю;</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6) иные риски.</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5.8. Должна быть застрахована ответственность за ущерб, который может быть причинен транспортным средством или в связи с его эксплуатацией.</w:t>
      </w:r>
    </w:p>
    <w:p w:rsidR="00C24EEC" w:rsidRPr="00B42B17" w:rsidRDefault="00C24EEC">
      <w:pPr>
        <w:pStyle w:val="ConsPlusNormal"/>
        <w:jc w:val="both"/>
        <w:rPr>
          <w:rFonts w:ascii="Times New Roman" w:hAnsi="Times New Roman" w:cs="Times New Roman"/>
          <w:sz w:val="24"/>
        </w:rPr>
      </w:pPr>
    </w:p>
    <w:p w:rsidR="00C24EEC" w:rsidRPr="00B42B17" w:rsidRDefault="00C24EEC">
      <w:pPr>
        <w:pStyle w:val="ConsPlusNormal"/>
        <w:jc w:val="center"/>
        <w:outlineLvl w:val="1"/>
        <w:rPr>
          <w:rFonts w:ascii="Times New Roman" w:hAnsi="Times New Roman" w:cs="Times New Roman"/>
          <w:sz w:val="24"/>
        </w:rPr>
      </w:pPr>
      <w:r w:rsidRPr="00B42B17">
        <w:rPr>
          <w:rFonts w:ascii="Times New Roman" w:hAnsi="Times New Roman" w:cs="Times New Roman"/>
          <w:sz w:val="24"/>
        </w:rPr>
        <w:t>Глава 6. АРЕНДНАЯ ПЛАТА</w:t>
      </w:r>
    </w:p>
    <w:p w:rsidR="00C24EEC" w:rsidRPr="00B42B17" w:rsidRDefault="00C24EEC">
      <w:pPr>
        <w:pStyle w:val="ConsPlusNormal"/>
        <w:jc w:val="both"/>
        <w:rPr>
          <w:rFonts w:ascii="Times New Roman" w:hAnsi="Times New Roman" w:cs="Times New Roman"/>
          <w:sz w:val="24"/>
        </w:rPr>
      </w:pPr>
    </w:p>
    <w:p w:rsidR="00C24EEC" w:rsidRPr="00B42B17" w:rsidRDefault="00C24EEC">
      <w:pPr>
        <w:pStyle w:val="ConsPlusNormal"/>
        <w:ind w:firstLine="540"/>
        <w:jc w:val="both"/>
        <w:rPr>
          <w:rFonts w:ascii="Times New Roman" w:hAnsi="Times New Roman" w:cs="Times New Roman"/>
          <w:sz w:val="24"/>
        </w:rPr>
      </w:pPr>
      <w:r w:rsidRPr="00B42B17">
        <w:rPr>
          <w:rFonts w:ascii="Times New Roman" w:hAnsi="Times New Roman" w:cs="Times New Roman"/>
          <w:sz w:val="24"/>
        </w:rPr>
        <w:t>6.1. Арендная плата в договоре аренды устанавливается отдельно по каждому объекту аренды. Арендная плата за имущественные комплексы состоит из арендной платы за недвижимое и движимое имущество.</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Если арендуемое недвижимое имущество используется арендатором для различных видов деятельности, то арендная плата рассчитывается в установленном</w:t>
      </w:r>
      <w:r w:rsidR="001636D9">
        <w:rPr>
          <w:rFonts w:ascii="Times New Roman" w:hAnsi="Times New Roman" w:cs="Times New Roman"/>
          <w:sz w:val="24"/>
        </w:rPr>
        <w:t xml:space="preserve"> настоящим Положением</w:t>
      </w:r>
      <w:r w:rsidRPr="00B42B17">
        <w:rPr>
          <w:rFonts w:ascii="Times New Roman" w:hAnsi="Times New Roman" w:cs="Times New Roman"/>
          <w:sz w:val="24"/>
        </w:rPr>
        <w:t xml:space="preserve"> порядке отдельно по каждому помещению (либо группе помещений) с учетом конкретного вида деятельности, а затем суммируется.</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 xml:space="preserve">6.2. Арендная плата (без налога на добавленную стоимость) поступает в бюджет Сергиево-Посадского </w:t>
      </w:r>
      <w:r w:rsidR="00593F8D">
        <w:rPr>
          <w:rFonts w:ascii="Times New Roman" w:hAnsi="Times New Roman" w:cs="Times New Roman"/>
          <w:sz w:val="24"/>
        </w:rPr>
        <w:t>городского округа</w:t>
      </w:r>
      <w:r w:rsidRPr="00B42B17">
        <w:rPr>
          <w:rFonts w:ascii="Times New Roman" w:hAnsi="Times New Roman" w:cs="Times New Roman"/>
          <w:sz w:val="24"/>
        </w:rPr>
        <w:t xml:space="preserve"> в виде ежемесячных платежей.</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Налог на добавленную стоимость по арендной плате арендатор перечисляет самостоятельно в соответствии с налоговым законодательством</w:t>
      </w:r>
      <w:r w:rsidR="007015F0">
        <w:rPr>
          <w:rFonts w:ascii="Times New Roman" w:hAnsi="Times New Roman" w:cs="Times New Roman"/>
          <w:sz w:val="24"/>
        </w:rPr>
        <w:t xml:space="preserve"> Российской Федерации</w:t>
      </w:r>
      <w:r w:rsidRPr="00B42B17">
        <w:rPr>
          <w:rFonts w:ascii="Times New Roman" w:hAnsi="Times New Roman" w:cs="Times New Roman"/>
          <w:sz w:val="24"/>
        </w:rPr>
        <w:t>.</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6.3. Плата за аренду</w:t>
      </w:r>
      <w:r w:rsidR="007015F0">
        <w:rPr>
          <w:rFonts w:ascii="Times New Roman" w:hAnsi="Times New Roman" w:cs="Times New Roman"/>
          <w:sz w:val="24"/>
        </w:rPr>
        <w:t xml:space="preserve"> муниципального</w:t>
      </w:r>
      <w:r w:rsidRPr="00B42B17">
        <w:rPr>
          <w:rFonts w:ascii="Times New Roman" w:hAnsi="Times New Roman" w:cs="Times New Roman"/>
          <w:sz w:val="24"/>
        </w:rPr>
        <w:t xml:space="preserve"> имущества может корректироваться (не более одного раза в год) в зависимости от изменения размера базовой ставки арендной платы, устанавливаемой решением Совета депутатов</w:t>
      </w:r>
      <w:r w:rsidR="004D5E4D" w:rsidRPr="00B42B17">
        <w:rPr>
          <w:rFonts w:ascii="Times New Roman" w:hAnsi="Times New Roman" w:cs="Times New Roman"/>
          <w:sz w:val="24"/>
        </w:rPr>
        <w:t>Сергиево-Посадского</w:t>
      </w:r>
      <w:r w:rsidR="004D5E4D">
        <w:rPr>
          <w:rFonts w:ascii="Times New Roman" w:hAnsi="Times New Roman" w:cs="Times New Roman"/>
          <w:sz w:val="24"/>
        </w:rPr>
        <w:t xml:space="preserve"> городского округа</w:t>
      </w:r>
      <w:r w:rsidRPr="00B42B17">
        <w:rPr>
          <w:rFonts w:ascii="Times New Roman" w:hAnsi="Times New Roman" w:cs="Times New Roman"/>
          <w:sz w:val="24"/>
        </w:rPr>
        <w:t>.</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lastRenderedPageBreak/>
        <w:t>6.4. В случае если арендатор продолжает пользоваться</w:t>
      </w:r>
      <w:r w:rsidR="007015F0">
        <w:rPr>
          <w:rFonts w:ascii="Times New Roman" w:hAnsi="Times New Roman" w:cs="Times New Roman"/>
          <w:sz w:val="24"/>
        </w:rPr>
        <w:t xml:space="preserve"> муниципальным </w:t>
      </w:r>
      <w:r w:rsidRPr="00B42B17">
        <w:rPr>
          <w:rFonts w:ascii="Times New Roman" w:hAnsi="Times New Roman" w:cs="Times New Roman"/>
          <w:sz w:val="24"/>
        </w:rPr>
        <w:t xml:space="preserve"> имуществом после окончания (прекращения) договора аренды, он оплачивает арендную плату и другие платежи в соответствии с указанными в договоре аренды условиями до момента возвращения</w:t>
      </w:r>
      <w:r w:rsidR="007015F0">
        <w:rPr>
          <w:rFonts w:ascii="Times New Roman" w:hAnsi="Times New Roman" w:cs="Times New Roman"/>
          <w:sz w:val="24"/>
        </w:rPr>
        <w:t xml:space="preserve"> муниципального</w:t>
      </w:r>
      <w:r w:rsidRPr="00B42B17">
        <w:rPr>
          <w:rFonts w:ascii="Times New Roman" w:hAnsi="Times New Roman" w:cs="Times New Roman"/>
          <w:sz w:val="24"/>
        </w:rPr>
        <w:t xml:space="preserve"> имущества арендодателю.</w:t>
      </w:r>
    </w:p>
    <w:p w:rsidR="00C24EEC" w:rsidRPr="00B42B17" w:rsidRDefault="00C24EEC">
      <w:pPr>
        <w:pStyle w:val="ConsPlusNormal"/>
        <w:jc w:val="both"/>
        <w:rPr>
          <w:rFonts w:ascii="Times New Roman" w:hAnsi="Times New Roman" w:cs="Times New Roman"/>
          <w:sz w:val="24"/>
        </w:rPr>
      </w:pPr>
    </w:p>
    <w:p w:rsidR="00C24EEC" w:rsidRPr="00B42B17" w:rsidRDefault="00C24EEC">
      <w:pPr>
        <w:pStyle w:val="ConsPlusNormal"/>
        <w:jc w:val="center"/>
        <w:outlineLvl w:val="1"/>
        <w:rPr>
          <w:rFonts w:ascii="Times New Roman" w:hAnsi="Times New Roman" w:cs="Times New Roman"/>
          <w:sz w:val="24"/>
        </w:rPr>
      </w:pPr>
      <w:r w:rsidRPr="00B42B17">
        <w:rPr>
          <w:rFonts w:ascii="Times New Roman" w:hAnsi="Times New Roman" w:cs="Times New Roman"/>
          <w:sz w:val="24"/>
        </w:rPr>
        <w:t>Глава 7. ПОРЯДОК РАСЧЕТА АРЕНДНОЙ ПЛАТЫ</w:t>
      </w:r>
    </w:p>
    <w:p w:rsidR="00C24EEC" w:rsidRPr="00B42B17" w:rsidRDefault="00C24EEC">
      <w:pPr>
        <w:pStyle w:val="ConsPlusNormal"/>
        <w:jc w:val="both"/>
        <w:rPr>
          <w:rFonts w:ascii="Times New Roman" w:hAnsi="Times New Roman" w:cs="Times New Roman"/>
          <w:sz w:val="24"/>
        </w:rPr>
      </w:pPr>
    </w:p>
    <w:p w:rsidR="00C24EEC" w:rsidRPr="00B42B17" w:rsidRDefault="00C24EEC">
      <w:pPr>
        <w:pStyle w:val="ConsPlusNormal"/>
        <w:ind w:firstLine="540"/>
        <w:jc w:val="both"/>
        <w:rPr>
          <w:rFonts w:ascii="Times New Roman" w:hAnsi="Times New Roman" w:cs="Times New Roman"/>
          <w:sz w:val="24"/>
        </w:rPr>
      </w:pPr>
      <w:r w:rsidRPr="00B42B17">
        <w:rPr>
          <w:rFonts w:ascii="Times New Roman" w:hAnsi="Times New Roman" w:cs="Times New Roman"/>
          <w:sz w:val="24"/>
        </w:rPr>
        <w:t>7.1. Размер арендной платы за пользование муниципальным имуществом, предоставленным в аренду по результатам конкурсов, аукционов, определяется на основании предложения победителя конкурса или аукциона</w:t>
      </w:r>
      <w:r w:rsidR="00427946">
        <w:rPr>
          <w:rFonts w:ascii="Times New Roman" w:hAnsi="Times New Roman" w:cs="Times New Roman"/>
          <w:sz w:val="24"/>
        </w:rPr>
        <w:t>.</w:t>
      </w:r>
      <w:r w:rsidRPr="00B42B17">
        <w:rPr>
          <w:rFonts w:ascii="Times New Roman" w:hAnsi="Times New Roman" w:cs="Times New Roman"/>
          <w:sz w:val="24"/>
        </w:rPr>
        <w:t xml:space="preserve"> При этом за начальный размер арендной платы, необходимый для проведения конкурсов, аукционов, принимается рыночная величина арендной платы, определяемая на основании данных отчета, подготовленного независимым оценщиком</w:t>
      </w:r>
      <w:r w:rsidR="00935677">
        <w:rPr>
          <w:rFonts w:ascii="Times New Roman" w:hAnsi="Times New Roman" w:cs="Times New Roman"/>
          <w:sz w:val="24"/>
        </w:rPr>
        <w:t>.</w:t>
      </w:r>
      <w:r w:rsidRPr="00B42B17">
        <w:rPr>
          <w:rFonts w:ascii="Times New Roman" w:hAnsi="Times New Roman" w:cs="Times New Roman"/>
          <w:sz w:val="24"/>
        </w:rPr>
        <w:t xml:space="preserve"> </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 xml:space="preserve">7.2. Размер арендной платы за пользование муниципальным имуществом, предоставленным в аренду без проведения торгов (конкурсов, аукционов) в соответствии со </w:t>
      </w:r>
      <w:hyperlink r:id="rId12" w:history="1">
        <w:r w:rsidRPr="00B42B17">
          <w:rPr>
            <w:rFonts w:ascii="Times New Roman" w:hAnsi="Times New Roman" w:cs="Times New Roman"/>
            <w:sz w:val="24"/>
          </w:rPr>
          <w:t>ст. 17.1</w:t>
        </w:r>
      </w:hyperlink>
      <w:r w:rsidRPr="00B42B17">
        <w:rPr>
          <w:rFonts w:ascii="Times New Roman" w:hAnsi="Times New Roman" w:cs="Times New Roman"/>
          <w:sz w:val="24"/>
        </w:rPr>
        <w:t xml:space="preserve"> Федерального закона от 26.07.2006 </w:t>
      </w:r>
      <w:r w:rsidR="00F8753A">
        <w:rPr>
          <w:rFonts w:ascii="Times New Roman" w:hAnsi="Times New Roman" w:cs="Times New Roman"/>
          <w:sz w:val="24"/>
        </w:rPr>
        <w:t>№</w:t>
      </w:r>
      <w:r w:rsidRPr="00B42B17">
        <w:rPr>
          <w:rFonts w:ascii="Times New Roman" w:hAnsi="Times New Roman" w:cs="Times New Roman"/>
          <w:sz w:val="24"/>
        </w:rPr>
        <w:t xml:space="preserve"> 135-ФЗ </w:t>
      </w:r>
      <w:r w:rsidR="00F8753A">
        <w:rPr>
          <w:rFonts w:ascii="Times New Roman" w:hAnsi="Times New Roman" w:cs="Times New Roman"/>
          <w:sz w:val="24"/>
        </w:rPr>
        <w:t>«</w:t>
      </w:r>
      <w:r w:rsidRPr="00B42B17">
        <w:rPr>
          <w:rFonts w:ascii="Times New Roman" w:hAnsi="Times New Roman" w:cs="Times New Roman"/>
          <w:sz w:val="24"/>
        </w:rPr>
        <w:t>О защите конкуренции</w:t>
      </w:r>
      <w:r w:rsidR="00F8753A">
        <w:rPr>
          <w:rFonts w:ascii="Times New Roman" w:hAnsi="Times New Roman" w:cs="Times New Roman"/>
          <w:sz w:val="24"/>
        </w:rPr>
        <w:t>»</w:t>
      </w:r>
      <w:r w:rsidRPr="00B42B17">
        <w:rPr>
          <w:rFonts w:ascii="Times New Roman" w:hAnsi="Times New Roman" w:cs="Times New Roman"/>
          <w:sz w:val="24"/>
        </w:rPr>
        <w:t>, определяется на основании расчета годовой арендной платы в соответствии с настоящим Положением.</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Расчетная величина годовой арендной платы (</w:t>
      </w:r>
      <w:proofErr w:type="spellStart"/>
      <w:r w:rsidRPr="00B42B17">
        <w:rPr>
          <w:rFonts w:ascii="Times New Roman" w:hAnsi="Times New Roman" w:cs="Times New Roman"/>
          <w:sz w:val="24"/>
        </w:rPr>
        <w:t>Арас</w:t>
      </w:r>
      <w:proofErr w:type="spellEnd"/>
      <w:r w:rsidRPr="00B42B17">
        <w:rPr>
          <w:rFonts w:ascii="Times New Roman" w:hAnsi="Times New Roman" w:cs="Times New Roman"/>
          <w:sz w:val="24"/>
        </w:rPr>
        <w:t>) за недвижимое имущество (здания, строения, помещения) определяется по следующей формуле:</w:t>
      </w:r>
    </w:p>
    <w:p w:rsidR="00C24EEC" w:rsidRPr="00B42B17" w:rsidRDefault="00C24EEC">
      <w:pPr>
        <w:pStyle w:val="ConsPlusNormal"/>
        <w:jc w:val="both"/>
        <w:rPr>
          <w:rFonts w:ascii="Times New Roman" w:hAnsi="Times New Roman" w:cs="Times New Roman"/>
          <w:sz w:val="24"/>
        </w:rPr>
      </w:pPr>
    </w:p>
    <w:p w:rsidR="00C24EEC" w:rsidRPr="00B42B17" w:rsidRDefault="00C24EEC">
      <w:pPr>
        <w:pStyle w:val="ConsPlusNormal"/>
        <w:ind w:firstLine="540"/>
        <w:jc w:val="both"/>
        <w:rPr>
          <w:rFonts w:ascii="Times New Roman" w:hAnsi="Times New Roman" w:cs="Times New Roman"/>
          <w:sz w:val="24"/>
        </w:rPr>
      </w:pPr>
      <w:bookmarkStart w:id="2" w:name="P167"/>
      <w:bookmarkEnd w:id="2"/>
      <w:proofErr w:type="spellStart"/>
      <w:r w:rsidRPr="00B42B17">
        <w:rPr>
          <w:rFonts w:ascii="Times New Roman" w:hAnsi="Times New Roman" w:cs="Times New Roman"/>
          <w:sz w:val="24"/>
        </w:rPr>
        <w:t>Арас</w:t>
      </w:r>
      <w:proofErr w:type="spellEnd"/>
      <w:r w:rsidRPr="00B42B17">
        <w:rPr>
          <w:rFonts w:ascii="Times New Roman" w:hAnsi="Times New Roman" w:cs="Times New Roman"/>
          <w:sz w:val="24"/>
        </w:rPr>
        <w:t xml:space="preserve"> = </w:t>
      </w:r>
      <w:proofErr w:type="spellStart"/>
      <w:r w:rsidRPr="00B42B17">
        <w:rPr>
          <w:rFonts w:ascii="Times New Roman" w:hAnsi="Times New Roman" w:cs="Times New Roman"/>
          <w:sz w:val="24"/>
        </w:rPr>
        <w:t>Бап</w:t>
      </w:r>
      <w:proofErr w:type="spellEnd"/>
      <w:r w:rsidRPr="00B42B17">
        <w:rPr>
          <w:rFonts w:ascii="Times New Roman" w:hAnsi="Times New Roman" w:cs="Times New Roman"/>
          <w:sz w:val="24"/>
        </w:rPr>
        <w:t xml:space="preserve"> </w:t>
      </w:r>
      <w:proofErr w:type="spellStart"/>
      <w:r w:rsidRPr="00B42B17">
        <w:rPr>
          <w:rFonts w:ascii="Times New Roman" w:hAnsi="Times New Roman" w:cs="Times New Roman"/>
          <w:sz w:val="24"/>
        </w:rPr>
        <w:t>x</w:t>
      </w:r>
      <w:proofErr w:type="spellEnd"/>
      <w:r w:rsidRPr="00B42B17">
        <w:rPr>
          <w:rFonts w:ascii="Times New Roman" w:hAnsi="Times New Roman" w:cs="Times New Roman"/>
          <w:sz w:val="24"/>
        </w:rPr>
        <w:t xml:space="preserve"> S </w:t>
      </w:r>
      <w:proofErr w:type="spellStart"/>
      <w:r w:rsidRPr="00B42B17">
        <w:rPr>
          <w:rFonts w:ascii="Times New Roman" w:hAnsi="Times New Roman" w:cs="Times New Roman"/>
          <w:sz w:val="24"/>
        </w:rPr>
        <w:t>x</w:t>
      </w:r>
      <w:proofErr w:type="spellEnd"/>
      <w:r w:rsidRPr="00B42B17">
        <w:rPr>
          <w:rFonts w:ascii="Times New Roman" w:hAnsi="Times New Roman" w:cs="Times New Roman"/>
          <w:sz w:val="24"/>
        </w:rPr>
        <w:t xml:space="preserve"> </w:t>
      </w:r>
      <w:proofErr w:type="spellStart"/>
      <w:r w:rsidRPr="00B42B17">
        <w:rPr>
          <w:rFonts w:ascii="Times New Roman" w:hAnsi="Times New Roman" w:cs="Times New Roman"/>
          <w:sz w:val="24"/>
        </w:rPr>
        <w:t>Киз</w:t>
      </w:r>
      <w:proofErr w:type="spellEnd"/>
      <w:r w:rsidRPr="00B42B17">
        <w:rPr>
          <w:rFonts w:ascii="Times New Roman" w:hAnsi="Times New Roman" w:cs="Times New Roman"/>
          <w:sz w:val="24"/>
        </w:rPr>
        <w:t xml:space="preserve"> </w:t>
      </w:r>
      <w:proofErr w:type="spellStart"/>
      <w:r w:rsidRPr="00B42B17">
        <w:rPr>
          <w:rFonts w:ascii="Times New Roman" w:hAnsi="Times New Roman" w:cs="Times New Roman"/>
          <w:sz w:val="24"/>
        </w:rPr>
        <w:t>x</w:t>
      </w:r>
      <w:proofErr w:type="spellEnd"/>
      <w:r w:rsidRPr="00B42B17">
        <w:rPr>
          <w:rFonts w:ascii="Times New Roman" w:hAnsi="Times New Roman" w:cs="Times New Roman"/>
          <w:sz w:val="24"/>
        </w:rPr>
        <w:t xml:space="preserve"> Км </w:t>
      </w:r>
      <w:proofErr w:type="spellStart"/>
      <w:r w:rsidRPr="00B42B17">
        <w:rPr>
          <w:rFonts w:ascii="Times New Roman" w:hAnsi="Times New Roman" w:cs="Times New Roman"/>
          <w:sz w:val="24"/>
        </w:rPr>
        <w:t>x</w:t>
      </w:r>
      <w:proofErr w:type="spellEnd"/>
      <w:r w:rsidRPr="00B42B17">
        <w:rPr>
          <w:rFonts w:ascii="Times New Roman" w:hAnsi="Times New Roman" w:cs="Times New Roman"/>
          <w:sz w:val="24"/>
        </w:rPr>
        <w:t xml:space="preserve"> </w:t>
      </w:r>
      <w:proofErr w:type="spellStart"/>
      <w:r w:rsidRPr="00B42B17">
        <w:rPr>
          <w:rFonts w:ascii="Times New Roman" w:hAnsi="Times New Roman" w:cs="Times New Roman"/>
          <w:sz w:val="24"/>
        </w:rPr>
        <w:t>Крп</w:t>
      </w:r>
      <w:proofErr w:type="spellEnd"/>
      <w:r w:rsidRPr="00B42B17">
        <w:rPr>
          <w:rFonts w:ascii="Times New Roman" w:hAnsi="Times New Roman" w:cs="Times New Roman"/>
          <w:sz w:val="24"/>
        </w:rPr>
        <w:t xml:space="preserve"> </w:t>
      </w:r>
      <w:proofErr w:type="spellStart"/>
      <w:r w:rsidRPr="00B42B17">
        <w:rPr>
          <w:rFonts w:ascii="Times New Roman" w:hAnsi="Times New Roman" w:cs="Times New Roman"/>
          <w:sz w:val="24"/>
        </w:rPr>
        <w:t>x</w:t>
      </w:r>
      <w:proofErr w:type="spellEnd"/>
      <w:r w:rsidRPr="00B42B17">
        <w:rPr>
          <w:rFonts w:ascii="Times New Roman" w:hAnsi="Times New Roman" w:cs="Times New Roman"/>
          <w:sz w:val="24"/>
        </w:rPr>
        <w:t xml:space="preserve"> </w:t>
      </w:r>
      <w:proofErr w:type="spellStart"/>
      <w:r w:rsidRPr="00B42B17">
        <w:rPr>
          <w:rFonts w:ascii="Times New Roman" w:hAnsi="Times New Roman" w:cs="Times New Roman"/>
          <w:sz w:val="24"/>
        </w:rPr>
        <w:t>Кз</w:t>
      </w:r>
      <w:proofErr w:type="spellEnd"/>
      <w:r w:rsidRPr="00B42B17">
        <w:rPr>
          <w:rFonts w:ascii="Times New Roman" w:hAnsi="Times New Roman" w:cs="Times New Roman"/>
          <w:sz w:val="24"/>
        </w:rPr>
        <w:t xml:space="preserve"> </w:t>
      </w:r>
      <w:proofErr w:type="spellStart"/>
      <w:r w:rsidRPr="00B42B17">
        <w:rPr>
          <w:rFonts w:ascii="Times New Roman" w:hAnsi="Times New Roman" w:cs="Times New Roman"/>
          <w:sz w:val="24"/>
        </w:rPr>
        <w:t>x</w:t>
      </w:r>
      <w:proofErr w:type="spellEnd"/>
      <w:r w:rsidRPr="00B42B17">
        <w:rPr>
          <w:rFonts w:ascii="Times New Roman" w:hAnsi="Times New Roman" w:cs="Times New Roman"/>
          <w:sz w:val="24"/>
        </w:rPr>
        <w:t xml:space="preserve"> Кд,</w:t>
      </w:r>
    </w:p>
    <w:p w:rsidR="000D7FB3" w:rsidRDefault="000D7FB3">
      <w:pPr>
        <w:pStyle w:val="ConsPlusNormal"/>
        <w:ind w:firstLine="540"/>
        <w:jc w:val="both"/>
        <w:rPr>
          <w:rFonts w:ascii="Times New Roman" w:hAnsi="Times New Roman" w:cs="Times New Roman"/>
          <w:sz w:val="24"/>
        </w:rPr>
      </w:pPr>
    </w:p>
    <w:p w:rsidR="00C24EEC" w:rsidRPr="00B42B17" w:rsidRDefault="00C24EEC">
      <w:pPr>
        <w:pStyle w:val="ConsPlusNormal"/>
        <w:ind w:firstLine="540"/>
        <w:jc w:val="both"/>
        <w:rPr>
          <w:rFonts w:ascii="Times New Roman" w:hAnsi="Times New Roman" w:cs="Times New Roman"/>
          <w:sz w:val="24"/>
        </w:rPr>
      </w:pPr>
      <w:r w:rsidRPr="00B42B17">
        <w:rPr>
          <w:rFonts w:ascii="Times New Roman" w:hAnsi="Times New Roman" w:cs="Times New Roman"/>
          <w:sz w:val="24"/>
        </w:rPr>
        <w:t>где:</w:t>
      </w:r>
    </w:p>
    <w:p w:rsidR="00C24EEC" w:rsidRPr="00B42B17" w:rsidRDefault="00C24EEC">
      <w:pPr>
        <w:pStyle w:val="ConsPlusNormal"/>
        <w:spacing w:before="220"/>
        <w:ind w:firstLine="540"/>
        <w:jc w:val="both"/>
        <w:rPr>
          <w:rFonts w:ascii="Times New Roman" w:hAnsi="Times New Roman" w:cs="Times New Roman"/>
          <w:sz w:val="24"/>
        </w:rPr>
      </w:pPr>
      <w:proofErr w:type="spellStart"/>
      <w:r w:rsidRPr="00B42B17">
        <w:rPr>
          <w:rFonts w:ascii="Times New Roman" w:hAnsi="Times New Roman" w:cs="Times New Roman"/>
          <w:sz w:val="24"/>
        </w:rPr>
        <w:t>Бап</w:t>
      </w:r>
      <w:proofErr w:type="spellEnd"/>
      <w:r w:rsidRPr="00B42B17">
        <w:rPr>
          <w:rFonts w:ascii="Times New Roman" w:hAnsi="Times New Roman" w:cs="Times New Roman"/>
          <w:sz w:val="24"/>
        </w:rPr>
        <w:t xml:space="preserve"> - базовая ставка годовой арендной платы за 1 квадратный метр.</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Базовая ставка годовой арендной платы за 1 квадратный метр (базовая ставка арендной платы) устанавливается решением Совета депутатов;</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S - арендуемая площадь помещений в здании;</w:t>
      </w:r>
    </w:p>
    <w:p w:rsidR="00C24EEC" w:rsidRPr="00B42B17" w:rsidRDefault="00C24EEC">
      <w:pPr>
        <w:pStyle w:val="ConsPlusNormal"/>
        <w:spacing w:before="220"/>
        <w:ind w:firstLine="540"/>
        <w:jc w:val="both"/>
        <w:rPr>
          <w:rFonts w:ascii="Times New Roman" w:hAnsi="Times New Roman" w:cs="Times New Roman"/>
          <w:sz w:val="24"/>
        </w:rPr>
      </w:pPr>
      <w:proofErr w:type="spellStart"/>
      <w:r w:rsidRPr="00B42B17">
        <w:rPr>
          <w:rFonts w:ascii="Times New Roman" w:hAnsi="Times New Roman" w:cs="Times New Roman"/>
          <w:sz w:val="24"/>
        </w:rPr>
        <w:t>Киз</w:t>
      </w:r>
      <w:proofErr w:type="spellEnd"/>
      <w:r w:rsidRPr="00B42B17">
        <w:rPr>
          <w:rFonts w:ascii="Times New Roman" w:hAnsi="Times New Roman" w:cs="Times New Roman"/>
          <w:sz w:val="24"/>
        </w:rPr>
        <w:t xml:space="preserve"> - коэффициент физического износа здания:</w:t>
      </w:r>
    </w:p>
    <w:p w:rsidR="00C24EEC" w:rsidRPr="00B42B17" w:rsidRDefault="00C24EEC">
      <w:pPr>
        <w:pStyle w:val="ConsPlusNormal"/>
        <w:jc w:val="both"/>
        <w:rPr>
          <w:rFonts w:ascii="Times New Roman" w:hAnsi="Times New Roman" w:cs="Times New Roman"/>
          <w:sz w:val="24"/>
        </w:rPr>
      </w:pPr>
    </w:p>
    <w:p w:rsidR="00C24EEC" w:rsidRPr="00B42B17" w:rsidRDefault="00C24EEC">
      <w:pPr>
        <w:pStyle w:val="ConsPlusNormal"/>
        <w:ind w:firstLine="540"/>
        <w:jc w:val="both"/>
        <w:rPr>
          <w:rFonts w:ascii="Times New Roman" w:hAnsi="Times New Roman" w:cs="Times New Roman"/>
          <w:sz w:val="24"/>
        </w:rPr>
      </w:pPr>
      <w:proofErr w:type="spellStart"/>
      <w:r w:rsidRPr="00B42B17">
        <w:rPr>
          <w:rFonts w:ascii="Times New Roman" w:hAnsi="Times New Roman" w:cs="Times New Roman"/>
          <w:sz w:val="24"/>
        </w:rPr>
        <w:t>Киз</w:t>
      </w:r>
      <w:proofErr w:type="spellEnd"/>
      <w:r w:rsidRPr="00B42B17">
        <w:rPr>
          <w:rFonts w:ascii="Times New Roman" w:hAnsi="Times New Roman" w:cs="Times New Roman"/>
          <w:sz w:val="24"/>
        </w:rPr>
        <w:t xml:space="preserve"> = (100 - % износа по данным технической инвентаризации) / 100.</w:t>
      </w:r>
    </w:p>
    <w:p w:rsidR="00C24EEC" w:rsidRPr="00B42B17" w:rsidRDefault="00C24EEC">
      <w:pPr>
        <w:pStyle w:val="ConsPlusNormal"/>
        <w:jc w:val="both"/>
        <w:rPr>
          <w:rFonts w:ascii="Times New Roman" w:hAnsi="Times New Roman" w:cs="Times New Roman"/>
          <w:sz w:val="24"/>
        </w:rPr>
      </w:pPr>
    </w:p>
    <w:p w:rsidR="00C24EEC" w:rsidRPr="00B42B17" w:rsidRDefault="00C24EEC">
      <w:pPr>
        <w:pStyle w:val="ConsPlusNormal"/>
        <w:ind w:firstLine="540"/>
        <w:jc w:val="both"/>
        <w:rPr>
          <w:rFonts w:ascii="Times New Roman" w:hAnsi="Times New Roman" w:cs="Times New Roman"/>
          <w:sz w:val="24"/>
        </w:rPr>
      </w:pPr>
      <w:r w:rsidRPr="00B42B17">
        <w:rPr>
          <w:rFonts w:ascii="Times New Roman" w:hAnsi="Times New Roman" w:cs="Times New Roman"/>
          <w:sz w:val="24"/>
        </w:rPr>
        <w:t xml:space="preserve">Если </w:t>
      </w:r>
      <w:proofErr w:type="spellStart"/>
      <w:r w:rsidRPr="00B42B17">
        <w:rPr>
          <w:rFonts w:ascii="Times New Roman" w:hAnsi="Times New Roman" w:cs="Times New Roman"/>
          <w:sz w:val="24"/>
        </w:rPr>
        <w:t>Киз</w:t>
      </w:r>
      <w:proofErr w:type="spellEnd"/>
      <w:r w:rsidRPr="00B42B17">
        <w:rPr>
          <w:rFonts w:ascii="Times New Roman" w:hAnsi="Times New Roman" w:cs="Times New Roman"/>
          <w:sz w:val="24"/>
        </w:rPr>
        <w:t xml:space="preserve"> меньше 0,5, он принимается равным 0,5;</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Км - коэффициент качества строительного материала стен здания:</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 кирпич - 1,5;</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 железобетон - 1,25;</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 прочее - 1;</w:t>
      </w:r>
    </w:p>
    <w:p w:rsidR="00C24EEC" w:rsidRPr="00B42B17" w:rsidRDefault="00C24EEC">
      <w:pPr>
        <w:pStyle w:val="ConsPlusNormal"/>
        <w:spacing w:before="220"/>
        <w:ind w:firstLine="540"/>
        <w:jc w:val="both"/>
        <w:rPr>
          <w:rFonts w:ascii="Times New Roman" w:hAnsi="Times New Roman" w:cs="Times New Roman"/>
          <w:sz w:val="24"/>
        </w:rPr>
      </w:pPr>
      <w:proofErr w:type="spellStart"/>
      <w:r w:rsidRPr="00B42B17">
        <w:rPr>
          <w:rFonts w:ascii="Times New Roman" w:hAnsi="Times New Roman" w:cs="Times New Roman"/>
          <w:sz w:val="24"/>
        </w:rPr>
        <w:t>Кз</w:t>
      </w:r>
      <w:proofErr w:type="spellEnd"/>
      <w:r w:rsidRPr="00B42B17">
        <w:rPr>
          <w:rFonts w:ascii="Times New Roman" w:hAnsi="Times New Roman" w:cs="Times New Roman"/>
          <w:sz w:val="24"/>
        </w:rPr>
        <w:t xml:space="preserve"> - коэффициент экономической зоны:</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 xml:space="preserve">для зоны I </w:t>
      </w:r>
      <w:proofErr w:type="spellStart"/>
      <w:r w:rsidRPr="00B42B17">
        <w:rPr>
          <w:rFonts w:ascii="Times New Roman" w:hAnsi="Times New Roman" w:cs="Times New Roman"/>
          <w:sz w:val="24"/>
        </w:rPr>
        <w:t>Кз</w:t>
      </w:r>
      <w:proofErr w:type="spellEnd"/>
      <w:r w:rsidRPr="00B42B17">
        <w:rPr>
          <w:rFonts w:ascii="Times New Roman" w:hAnsi="Times New Roman" w:cs="Times New Roman"/>
          <w:sz w:val="24"/>
        </w:rPr>
        <w:t xml:space="preserve"> = 3;</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 xml:space="preserve">для зоны II </w:t>
      </w:r>
      <w:proofErr w:type="spellStart"/>
      <w:r w:rsidRPr="00B42B17">
        <w:rPr>
          <w:rFonts w:ascii="Times New Roman" w:hAnsi="Times New Roman" w:cs="Times New Roman"/>
          <w:sz w:val="24"/>
        </w:rPr>
        <w:t>Кз</w:t>
      </w:r>
      <w:proofErr w:type="spellEnd"/>
      <w:r w:rsidRPr="00B42B17">
        <w:rPr>
          <w:rFonts w:ascii="Times New Roman" w:hAnsi="Times New Roman" w:cs="Times New Roman"/>
          <w:sz w:val="24"/>
        </w:rPr>
        <w:t xml:space="preserve"> = 2,25;</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 xml:space="preserve">для зоны III </w:t>
      </w:r>
      <w:proofErr w:type="spellStart"/>
      <w:r w:rsidRPr="00B42B17">
        <w:rPr>
          <w:rFonts w:ascii="Times New Roman" w:hAnsi="Times New Roman" w:cs="Times New Roman"/>
          <w:sz w:val="24"/>
        </w:rPr>
        <w:t>Кз</w:t>
      </w:r>
      <w:proofErr w:type="spellEnd"/>
      <w:r w:rsidRPr="00B42B17">
        <w:rPr>
          <w:rFonts w:ascii="Times New Roman" w:hAnsi="Times New Roman" w:cs="Times New Roman"/>
          <w:sz w:val="24"/>
        </w:rPr>
        <w:t xml:space="preserve"> = 1,75;</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lastRenderedPageBreak/>
        <w:t xml:space="preserve">для зоны IV </w:t>
      </w:r>
      <w:proofErr w:type="spellStart"/>
      <w:r w:rsidRPr="00B42B17">
        <w:rPr>
          <w:rFonts w:ascii="Times New Roman" w:hAnsi="Times New Roman" w:cs="Times New Roman"/>
          <w:sz w:val="24"/>
        </w:rPr>
        <w:t>Кз</w:t>
      </w:r>
      <w:proofErr w:type="spellEnd"/>
      <w:r w:rsidRPr="00B42B17">
        <w:rPr>
          <w:rFonts w:ascii="Times New Roman" w:hAnsi="Times New Roman" w:cs="Times New Roman"/>
          <w:sz w:val="24"/>
        </w:rPr>
        <w:t xml:space="preserve"> = 1.</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 xml:space="preserve">Границы экономических </w:t>
      </w:r>
      <w:hyperlink w:anchor="P235" w:history="1">
        <w:r w:rsidRPr="00B42B17">
          <w:rPr>
            <w:rFonts w:ascii="Times New Roman" w:hAnsi="Times New Roman" w:cs="Times New Roman"/>
            <w:sz w:val="24"/>
          </w:rPr>
          <w:t>зон</w:t>
        </w:r>
      </w:hyperlink>
      <w:r w:rsidRPr="00B42B17">
        <w:rPr>
          <w:rFonts w:ascii="Times New Roman" w:hAnsi="Times New Roman" w:cs="Times New Roman"/>
          <w:sz w:val="24"/>
        </w:rPr>
        <w:t xml:space="preserve"> определены в приложении к настоящему Положению;</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Кд - коэффициент вида деятельности арендатора:</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Кд = 0,25 применяется к:</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 государственным органам, органам местного самоуправления, а также государственным внебюджетным фондам;</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 государственным и муниципальным учреждениям;</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 медицинским учреждениям частной системы здравоохранения;</w:t>
      </w:r>
    </w:p>
    <w:p w:rsidR="00C24EEC"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 для размещения объектов почтовой связи.</w:t>
      </w:r>
    </w:p>
    <w:p w:rsidR="006E4971" w:rsidRPr="00171542" w:rsidRDefault="006E4971" w:rsidP="006E4971">
      <w:pPr>
        <w:pStyle w:val="ConsPlusNormal"/>
        <w:spacing w:before="220"/>
        <w:ind w:firstLine="540"/>
        <w:jc w:val="both"/>
        <w:rPr>
          <w:rFonts w:ascii="Times New Roman" w:hAnsi="Times New Roman" w:cs="Times New Roman"/>
          <w:sz w:val="24"/>
        </w:rPr>
      </w:pPr>
      <w:r w:rsidRPr="00171542">
        <w:rPr>
          <w:rFonts w:ascii="Times New Roman" w:hAnsi="Times New Roman" w:cs="Times New Roman"/>
          <w:sz w:val="24"/>
        </w:rPr>
        <w:t>Кд = 2 применяется к:</w:t>
      </w:r>
    </w:p>
    <w:p w:rsidR="006E4971" w:rsidRPr="00B42B17" w:rsidRDefault="006E4971" w:rsidP="006E4971">
      <w:pPr>
        <w:pStyle w:val="ConsPlusNormal"/>
        <w:spacing w:before="220"/>
        <w:ind w:firstLine="540"/>
        <w:jc w:val="both"/>
        <w:rPr>
          <w:rFonts w:ascii="Times New Roman" w:hAnsi="Times New Roman" w:cs="Times New Roman"/>
          <w:sz w:val="24"/>
        </w:rPr>
      </w:pPr>
      <w:r w:rsidRPr="00171542">
        <w:rPr>
          <w:rFonts w:ascii="Times New Roman" w:hAnsi="Times New Roman" w:cs="Times New Roman"/>
          <w:sz w:val="24"/>
        </w:rPr>
        <w:t>- нотариальные услуги,</w:t>
      </w:r>
      <w:r w:rsidR="00171542" w:rsidRPr="00171542">
        <w:rPr>
          <w:rFonts w:ascii="Times New Roman" w:hAnsi="Times New Roman" w:cs="Times New Roman"/>
          <w:sz w:val="24"/>
        </w:rPr>
        <w:t xml:space="preserve"> адвокатская деятельность,</w:t>
      </w:r>
      <w:r w:rsidRPr="00171542">
        <w:rPr>
          <w:rFonts w:ascii="Times New Roman" w:hAnsi="Times New Roman" w:cs="Times New Roman"/>
          <w:sz w:val="24"/>
        </w:rPr>
        <w:t xml:space="preserve"> банковская деятельность (в том</w:t>
      </w:r>
      <w:r>
        <w:rPr>
          <w:rFonts w:ascii="Times New Roman" w:hAnsi="Times New Roman" w:cs="Times New Roman"/>
          <w:sz w:val="24"/>
        </w:rPr>
        <w:t xml:space="preserve"> числе с целью размещения банкомата), биржевая деятельность, страхование</w:t>
      </w:r>
      <w:r w:rsidR="00171542">
        <w:rPr>
          <w:rFonts w:ascii="Times New Roman" w:hAnsi="Times New Roman" w:cs="Times New Roman"/>
          <w:sz w:val="24"/>
        </w:rPr>
        <w:t>.</w:t>
      </w:r>
    </w:p>
    <w:p w:rsidR="00175D0B" w:rsidRDefault="00175D0B">
      <w:pPr>
        <w:pStyle w:val="ConsPlusNormal"/>
        <w:spacing w:before="220"/>
        <w:ind w:firstLine="540"/>
        <w:jc w:val="both"/>
        <w:rPr>
          <w:rFonts w:ascii="Times New Roman" w:hAnsi="Times New Roman" w:cs="Times New Roman"/>
          <w:sz w:val="24"/>
        </w:rPr>
      </w:pPr>
      <w:r>
        <w:rPr>
          <w:rFonts w:ascii="Times New Roman" w:hAnsi="Times New Roman" w:cs="Times New Roman"/>
          <w:sz w:val="24"/>
        </w:rPr>
        <w:t xml:space="preserve">Кд = </w:t>
      </w:r>
      <w:r w:rsidR="00D871B9">
        <w:rPr>
          <w:rFonts w:ascii="Times New Roman" w:hAnsi="Times New Roman" w:cs="Times New Roman"/>
          <w:sz w:val="24"/>
        </w:rPr>
        <w:t>0,5 применяется к:</w:t>
      </w:r>
    </w:p>
    <w:p w:rsidR="00D871B9" w:rsidRDefault="00D871B9">
      <w:pPr>
        <w:pStyle w:val="ConsPlusNormal"/>
        <w:spacing w:before="220"/>
        <w:ind w:firstLine="540"/>
        <w:jc w:val="both"/>
        <w:rPr>
          <w:rFonts w:ascii="Times New Roman" w:hAnsi="Times New Roman" w:cs="Times New Roman"/>
          <w:sz w:val="24"/>
        </w:rPr>
      </w:pPr>
      <w:r>
        <w:rPr>
          <w:rFonts w:ascii="Times New Roman" w:hAnsi="Times New Roman" w:cs="Times New Roman"/>
          <w:sz w:val="24"/>
        </w:rPr>
        <w:t>субъектам малого и среднего предпринимательства (далее – субъекты МСП), осуществляющим следующие социально-значимые и приоритетные виды деятельности:</w:t>
      </w:r>
    </w:p>
    <w:p w:rsidR="00D871B9" w:rsidRDefault="00D871B9">
      <w:pPr>
        <w:pStyle w:val="ConsPlusNormal"/>
        <w:spacing w:before="220"/>
        <w:ind w:firstLine="540"/>
        <w:jc w:val="both"/>
        <w:rPr>
          <w:rFonts w:ascii="Times New Roman" w:hAnsi="Times New Roman" w:cs="Times New Roman"/>
          <w:sz w:val="24"/>
        </w:rPr>
      </w:pPr>
      <w:r>
        <w:rPr>
          <w:rFonts w:ascii="Times New Roman" w:hAnsi="Times New Roman" w:cs="Times New Roman"/>
          <w:sz w:val="24"/>
        </w:rPr>
        <w:t>- здравоохранение, физическая культура и социальное обслуживание граждан;</w:t>
      </w:r>
    </w:p>
    <w:p w:rsidR="00D871B9" w:rsidRDefault="00D871B9">
      <w:pPr>
        <w:pStyle w:val="ConsPlusNormal"/>
        <w:spacing w:before="220"/>
        <w:ind w:firstLine="540"/>
        <w:jc w:val="both"/>
        <w:rPr>
          <w:rFonts w:ascii="Times New Roman" w:hAnsi="Times New Roman" w:cs="Times New Roman"/>
          <w:sz w:val="24"/>
        </w:rPr>
      </w:pPr>
      <w:r>
        <w:rPr>
          <w:rFonts w:ascii="Times New Roman" w:hAnsi="Times New Roman" w:cs="Times New Roman"/>
          <w:sz w:val="24"/>
        </w:rPr>
        <w:t>- частные детские сады и образовательные центры;</w:t>
      </w:r>
    </w:p>
    <w:p w:rsidR="00D871B9" w:rsidRDefault="00D871B9">
      <w:pPr>
        <w:pStyle w:val="ConsPlusNormal"/>
        <w:spacing w:before="220"/>
        <w:ind w:firstLine="540"/>
        <w:jc w:val="both"/>
        <w:rPr>
          <w:rFonts w:ascii="Times New Roman" w:hAnsi="Times New Roman" w:cs="Times New Roman"/>
          <w:sz w:val="24"/>
        </w:rPr>
      </w:pPr>
      <w:r>
        <w:rPr>
          <w:rFonts w:ascii="Times New Roman" w:hAnsi="Times New Roman" w:cs="Times New Roman"/>
          <w:sz w:val="24"/>
        </w:rPr>
        <w:t>- народно-художественные промыслы и ремесла;</w:t>
      </w:r>
    </w:p>
    <w:p w:rsidR="00D871B9" w:rsidRDefault="00D871B9">
      <w:pPr>
        <w:pStyle w:val="ConsPlusNormal"/>
        <w:spacing w:before="220"/>
        <w:ind w:firstLine="540"/>
        <w:jc w:val="both"/>
        <w:rPr>
          <w:rFonts w:ascii="Times New Roman" w:hAnsi="Times New Roman" w:cs="Times New Roman"/>
          <w:sz w:val="24"/>
        </w:rPr>
      </w:pPr>
      <w:r>
        <w:rPr>
          <w:rFonts w:ascii="Times New Roman" w:hAnsi="Times New Roman" w:cs="Times New Roman"/>
          <w:sz w:val="24"/>
        </w:rPr>
        <w:t>- ветеринарные клиники, образованные субъектами МСП, площадью до 100 кв.м.;</w:t>
      </w:r>
    </w:p>
    <w:p w:rsidR="00D871B9" w:rsidRDefault="00D871B9">
      <w:pPr>
        <w:pStyle w:val="ConsPlusNormal"/>
        <w:spacing w:before="220"/>
        <w:ind w:firstLine="540"/>
        <w:jc w:val="both"/>
        <w:rPr>
          <w:rFonts w:ascii="Times New Roman" w:hAnsi="Times New Roman" w:cs="Times New Roman"/>
          <w:sz w:val="24"/>
        </w:rPr>
      </w:pPr>
      <w:r>
        <w:rPr>
          <w:rFonts w:ascii="Times New Roman" w:hAnsi="Times New Roman" w:cs="Times New Roman"/>
          <w:sz w:val="24"/>
        </w:rPr>
        <w:t xml:space="preserve">- предприятия бытового обслуживания населения (парикмахерские, ремонт обуви, </w:t>
      </w:r>
      <w:proofErr w:type="spellStart"/>
      <w:r>
        <w:rPr>
          <w:rFonts w:ascii="Times New Roman" w:hAnsi="Times New Roman" w:cs="Times New Roman"/>
          <w:sz w:val="24"/>
        </w:rPr>
        <w:t>металлоремонт</w:t>
      </w:r>
      <w:proofErr w:type="spellEnd"/>
      <w:r>
        <w:rPr>
          <w:rFonts w:ascii="Times New Roman" w:hAnsi="Times New Roman" w:cs="Times New Roman"/>
          <w:sz w:val="24"/>
        </w:rPr>
        <w:t>, ремонт электроинструментов, ремонт часов, ремонт бытовых изделий и предметов личного пользования) площадью до 100 кв.м.;</w:t>
      </w:r>
    </w:p>
    <w:p w:rsidR="00D871B9" w:rsidRDefault="00D871B9">
      <w:pPr>
        <w:pStyle w:val="ConsPlusNormal"/>
        <w:spacing w:before="220"/>
        <w:ind w:firstLine="540"/>
        <w:jc w:val="both"/>
        <w:rPr>
          <w:rFonts w:ascii="Times New Roman" w:hAnsi="Times New Roman" w:cs="Times New Roman"/>
          <w:sz w:val="24"/>
        </w:rPr>
      </w:pPr>
      <w:r>
        <w:rPr>
          <w:rFonts w:ascii="Times New Roman" w:hAnsi="Times New Roman" w:cs="Times New Roman"/>
          <w:sz w:val="24"/>
        </w:rPr>
        <w:t xml:space="preserve">- магазины, образованные субъектами МСП для торговли товарами, предназначенными для социально-незащищенных слоев населения (протезы для больных раком и </w:t>
      </w:r>
      <w:proofErr w:type="spellStart"/>
      <w:r>
        <w:rPr>
          <w:rFonts w:ascii="Times New Roman" w:hAnsi="Times New Roman" w:cs="Times New Roman"/>
          <w:sz w:val="24"/>
        </w:rPr>
        <w:t>онкобольных</w:t>
      </w:r>
      <w:proofErr w:type="spellEnd"/>
      <w:r>
        <w:rPr>
          <w:rFonts w:ascii="Times New Roman" w:hAnsi="Times New Roman" w:cs="Times New Roman"/>
          <w:sz w:val="24"/>
        </w:rPr>
        <w:t>, инвалидные средства помощи и пр.) площадью до 100 кв.м., при условии отсутствия у субъекта МСП лицензии на подакцизные товары;</w:t>
      </w:r>
    </w:p>
    <w:p w:rsidR="00D871B9" w:rsidRDefault="00D871B9">
      <w:pPr>
        <w:pStyle w:val="ConsPlusNormal"/>
        <w:spacing w:before="220"/>
        <w:ind w:firstLine="540"/>
        <w:jc w:val="both"/>
        <w:rPr>
          <w:rFonts w:ascii="Times New Roman" w:hAnsi="Times New Roman" w:cs="Times New Roman"/>
          <w:sz w:val="24"/>
        </w:rPr>
      </w:pPr>
      <w:r>
        <w:rPr>
          <w:rFonts w:ascii="Times New Roman" w:hAnsi="Times New Roman" w:cs="Times New Roman"/>
          <w:sz w:val="24"/>
        </w:rPr>
        <w:t xml:space="preserve">- специализированные магазины, образованные субъектами малого и среднего предпринимательства для торговли хлебобулочными изделиями или </w:t>
      </w:r>
      <w:r>
        <w:rPr>
          <w:rFonts w:ascii="Times New Roman" w:hAnsi="Times New Roman" w:cs="Times New Roman"/>
          <w:sz w:val="24"/>
        </w:rPr>
        <w:lastRenderedPageBreak/>
        <w:t>сельскохозяйственной продукцией, производимыми на территории Сергиево-Посадского городского округа Московской области, площадью до 100 кв.м. при условии отсутствия у субъекта МСП лицензии на подакцизные товары;</w:t>
      </w:r>
    </w:p>
    <w:p w:rsidR="00D871B9" w:rsidRPr="00B42B17" w:rsidRDefault="00584DD4">
      <w:pPr>
        <w:pStyle w:val="ConsPlusNormal"/>
        <w:spacing w:before="220"/>
        <w:ind w:firstLine="540"/>
        <w:jc w:val="both"/>
        <w:rPr>
          <w:rFonts w:ascii="Times New Roman" w:hAnsi="Times New Roman" w:cs="Times New Roman"/>
          <w:sz w:val="24"/>
        </w:rPr>
      </w:pPr>
      <w:r>
        <w:rPr>
          <w:rFonts w:ascii="Times New Roman" w:hAnsi="Times New Roman" w:cs="Times New Roman"/>
          <w:sz w:val="24"/>
        </w:rPr>
        <w:t>- пекарни площадью до 100 кв.м.</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Для прочих Кд = 1.</w:t>
      </w:r>
    </w:p>
    <w:p w:rsidR="00C24EEC" w:rsidRPr="00B42B17" w:rsidRDefault="00C24EEC">
      <w:pPr>
        <w:pStyle w:val="ConsPlusNormal"/>
        <w:spacing w:before="220"/>
        <w:ind w:firstLine="540"/>
        <w:jc w:val="both"/>
        <w:rPr>
          <w:rFonts w:ascii="Times New Roman" w:hAnsi="Times New Roman" w:cs="Times New Roman"/>
          <w:sz w:val="24"/>
        </w:rPr>
      </w:pPr>
      <w:proofErr w:type="spellStart"/>
      <w:r w:rsidRPr="00B42B17">
        <w:rPr>
          <w:rFonts w:ascii="Times New Roman" w:hAnsi="Times New Roman" w:cs="Times New Roman"/>
          <w:sz w:val="24"/>
        </w:rPr>
        <w:t>Крп</w:t>
      </w:r>
      <w:proofErr w:type="spellEnd"/>
      <w:r w:rsidRPr="00B42B17">
        <w:rPr>
          <w:rFonts w:ascii="Times New Roman" w:hAnsi="Times New Roman" w:cs="Times New Roman"/>
          <w:sz w:val="24"/>
        </w:rPr>
        <w:t xml:space="preserve"> - коэффициент размещения помещения:</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 полуподвальное помещение, подвал, цокольный этаж = 0,75;</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 прочее - 1.</w:t>
      </w:r>
    </w:p>
    <w:p w:rsidR="00C24EEC" w:rsidRPr="00B42B17" w:rsidRDefault="00C24EEC">
      <w:pPr>
        <w:pStyle w:val="ConsPlusNormal"/>
        <w:jc w:val="both"/>
        <w:rPr>
          <w:rFonts w:ascii="Times New Roman" w:hAnsi="Times New Roman" w:cs="Times New Roman"/>
          <w:sz w:val="24"/>
        </w:rPr>
      </w:pPr>
    </w:p>
    <w:p w:rsidR="00C24EEC" w:rsidRPr="00B42B17" w:rsidRDefault="00C24EEC">
      <w:pPr>
        <w:pStyle w:val="ConsPlusNormal"/>
        <w:ind w:firstLine="540"/>
        <w:jc w:val="both"/>
        <w:rPr>
          <w:rFonts w:ascii="Times New Roman" w:hAnsi="Times New Roman" w:cs="Times New Roman"/>
          <w:sz w:val="24"/>
        </w:rPr>
      </w:pPr>
      <w:r w:rsidRPr="00B42B17">
        <w:rPr>
          <w:rFonts w:ascii="Times New Roman" w:hAnsi="Times New Roman" w:cs="Times New Roman"/>
          <w:sz w:val="24"/>
        </w:rPr>
        <w:t>7.3. При заключении договора аренды на срок более одного года договором предусматривается ежегодное изменение размера арендной платы на размер коэффициента-дефлятора, соответствующего прогнозному индексу потребительских цен в Российской Федерации на соответствующий финансовый год (далее - коэффициент-дефлятор).</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Коэффициент-дефлятор применяется для расчета размера арендной платы начиная с первого января года, следующего за годом, в котором заключен договор аренды.</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Коэффициент-дефлятор устанавливается ежегодно Правительством Московской области.</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7.</w:t>
      </w:r>
      <w:r w:rsidR="006D1B06">
        <w:rPr>
          <w:rFonts w:ascii="Times New Roman" w:hAnsi="Times New Roman" w:cs="Times New Roman"/>
          <w:sz w:val="24"/>
        </w:rPr>
        <w:t>4</w:t>
      </w:r>
      <w:r w:rsidRPr="00B42B17">
        <w:rPr>
          <w:rFonts w:ascii="Times New Roman" w:hAnsi="Times New Roman" w:cs="Times New Roman"/>
          <w:sz w:val="24"/>
        </w:rPr>
        <w:t>. При передаче в почасовую аренду учебных аудиторий, классных комнат, лабораторий, актовых и спортивных залов, спортивных сооружений и других помещений, находящихся в оперативном управлении муниципальных образовательных учреждений и учреждений культуры, расчет годовой арендной платы (Ап час (в год) осуществляется по формуле:</w:t>
      </w:r>
    </w:p>
    <w:p w:rsidR="00C24EEC" w:rsidRPr="00B42B17" w:rsidRDefault="00C24EEC">
      <w:pPr>
        <w:pStyle w:val="ConsPlusNormal"/>
        <w:jc w:val="both"/>
        <w:rPr>
          <w:rFonts w:ascii="Times New Roman" w:hAnsi="Times New Roman" w:cs="Times New Roman"/>
          <w:sz w:val="24"/>
        </w:rPr>
      </w:pPr>
    </w:p>
    <w:p w:rsidR="00C24EEC" w:rsidRPr="00B42B17" w:rsidRDefault="00C24EEC">
      <w:pPr>
        <w:pStyle w:val="ConsPlusNormal"/>
        <w:ind w:firstLine="540"/>
        <w:jc w:val="both"/>
        <w:rPr>
          <w:rFonts w:ascii="Times New Roman" w:hAnsi="Times New Roman" w:cs="Times New Roman"/>
          <w:sz w:val="24"/>
        </w:rPr>
      </w:pPr>
      <w:r w:rsidRPr="00B42B17">
        <w:rPr>
          <w:rFonts w:ascii="Times New Roman" w:hAnsi="Times New Roman" w:cs="Times New Roman"/>
          <w:sz w:val="24"/>
        </w:rPr>
        <w:t xml:space="preserve">Ап час (в год) = </w:t>
      </w:r>
      <w:proofErr w:type="spellStart"/>
      <w:r w:rsidRPr="00B42B17">
        <w:rPr>
          <w:rFonts w:ascii="Times New Roman" w:hAnsi="Times New Roman" w:cs="Times New Roman"/>
          <w:sz w:val="24"/>
        </w:rPr>
        <w:t>Арас</w:t>
      </w:r>
      <w:proofErr w:type="spellEnd"/>
      <w:r w:rsidRPr="00B42B17">
        <w:rPr>
          <w:rFonts w:ascii="Times New Roman" w:hAnsi="Times New Roman" w:cs="Times New Roman"/>
          <w:sz w:val="24"/>
        </w:rPr>
        <w:t xml:space="preserve"> / </w:t>
      </w:r>
      <w:proofErr w:type="spellStart"/>
      <w:r w:rsidRPr="00B42B17">
        <w:rPr>
          <w:rFonts w:ascii="Times New Roman" w:hAnsi="Times New Roman" w:cs="Times New Roman"/>
          <w:sz w:val="24"/>
        </w:rPr>
        <w:t>Кр</w:t>
      </w:r>
      <w:proofErr w:type="spellEnd"/>
      <w:r w:rsidRPr="00B42B17">
        <w:rPr>
          <w:rFonts w:ascii="Times New Roman" w:hAnsi="Times New Roman" w:cs="Times New Roman"/>
          <w:sz w:val="24"/>
        </w:rPr>
        <w:t xml:space="preserve"> </w:t>
      </w:r>
      <w:proofErr w:type="spellStart"/>
      <w:r w:rsidRPr="00B42B17">
        <w:rPr>
          <w:rFonts w:ascii="Times New Roman" w:hAnsi="Times New Roman" w:cs="Times New Roman"/>
          <w:sz w:val="24"/>
        </w:rPr>
        <w:t>x</w:t>
      </w:r>
      <w:proofErr w:type="spellEnd"/>
      <w:r w:rsidRPr="00B42B17">
        <w:rPr>
          <w:rFonts w:ascii="Times New Roman" w:hAnsi="Times New Roman" w:cs="Times New Roman"/>
          <w:sz w:val="24"/>
        </w:rPr>
        <w:t xml:space="preserve"> К, где:</w:t>
      </w:r>
    </w:p>
    <w:p w:rsidR="00C24EEC" w:rsidRPr="00B42B17" w:rsidRDefault="00C24EEC">
      <w:pPr>
        <w:pStyle w:val="ConsPlusNormal"/>
        <w:jc w:val="both"/>
        <w:rPr>
          <w:rFonts w:ascii="Times New Roman" w:hAnsi="Times New Roman" w:cs="Times New Roman"/>
          <w:sz w:val="24"/>
        </w:rPr>
      </w:pPr>
    </w:p>
    <w:p w:rsidR="00C24EEC" w:rsidRPr="00B42B17" w:rsidRDefault="00C24EEC">
      <w:pPr>
        <w:pStyle w:val="ConsPlusNormal"/>
        <w:ind w:firstLine="540"/>
        <w:jc w:val="both"/>
        <w:rPr>
          <w:rFonts w:ascii="Times New Roman" w:hAnsi="Times New Roman" w:cs="Times New Roman"/>
          <w:sz w:val="24"/>
        </w:rPr>
      </w:pPr>
      <w:proofErr w:type="spellStart"/>
      <w:r w:rsidRPr="00B42B17">
        <w:rPr>
          <w:rFonts w:ascii="Times New Roman" w:hAnsi="Times New Roman" w:cs="Times New Roman"/>
          <w:sz w:val="24"/>
        </w:rPr>
        <w:t>Арас</w:t>
      </w:r>
      <w:proofErr w:type="spellEnd"/>
      <w:r w:rsidRPr="00B42B17">
        <w:rPr>
          <w:rFonts w:ascii="Times New Roman" w:hAnsi="Times New Roman" w:cs="Times New Roman"/>
          <w:sz w:val="24"/>
        </w:rPr>
        <w:t xml:space="preserve"> - арендная плата, рассчитанная по </w:t>
      </w:r>
      <w:hyperlink w:anchor="P167" w:history="1">
        <w:r w:rsidRPr="00B42B17">
          <w:rPr>
            <w:rFonts w:ascii="Times New Roman" w:hAnsi="Times New Roman" w:cs="Times New Roman"/>
            <w:sz w:val="24"/>
          </w:rPr>
          <w:t>формуле п. 7.2</w:t>
        </w:r>
      </w:hyperlink>
      <w:r w:rsidRPr="00B42B17">
        <w:rPr>
          <w:rFonts w:ascii="Times New Roman" w:hAnsi="Times New Roman" w:cs="Times New Roman"/>
          <w:sz w:val="24"/>
        </w:rPr>
        <w:t>;</w:t>
      </w:r>
    </w:p>
    <w:p w:rsidR="00C24EEC" w:rsidRPr="00B42B17" w:rsidRDefault="00C24EEC">
      <w:pPr>
        <w:pStyle w:val="ConsPlusNormal"/>
        <w:spacing w:before="220"/>
        <w:ind w:firstLine="540"/>
        <w:jc w:val="both"/>
        <w:rPr>
          <w:rFonts w:ascii="Times New Roman" w:hAnsi="Times New Roman" w:cs="Times New Roman"/>
          <w:sz w:val="24"/>
        </w:rPr>
      </w:pPr>
      <w:proofErr w:type="spellStart"/>
      <w:r w:rsidRPr="00B42B17">
        <w:rPr>
          <w:rFonts w:ascii="Times New Roman" w:hAnsi="Times New Roman" w:cs="Times New Roman"/>
          <w:sz w:val="24"/>
        </w:rPr>
        <w:t>Кр</w:t>
      </w:r>
      <w:proofErr w:type="spellEnd"/>
      <w:r w:rsidRPr="00B42B17">
        <w:rPr>
          <w:rFonts w:ascii="Times New Roman" w:hAnsi="Times New Roman" w:cs="Times New Roman"/>
          <w:sz w:val="24"/>
        </w:rPr>
        <w:t xml:space="preserve"> - количество рабочих (учебных) часов муниципального образовательного учреждения в год;</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К - количество рабочих (учебных) часов арендатора в год.</w:t>
      </w:r>
    </w:p>
    <w:p w:rsidR="00C24EEC" w:rsidRPr="00B42B17" w:rsidRDefault="00C24EEC">
      <w:pPr>
        <w:pStyle w:val="ConsPlusNormal"/>
        <w:jc w:val="both"/>
        <w:rPr>
          <w:rFonts w:ascii="Times New Roman" w:hAnsi="Times New Roman" w:cs="Times New Roman"/>
          <w:sz w:val="24"/>
        </w:rPr>
      </w:pPr>
    </w:p>
    <w:p w:rsidR="00C24EEC" w:rsidRPr="00B42B17" w:rsidRDefault="00C24EEC">
      <w:pPr>
        <w:pStyle w:val="ConsPlusNormal"/>
        <w:ind w:firstLine="540"/>
        <w:jc w:val="both"/>
        <w:rPr>
          <w:rFonts w:ascii="Times New Roman" w:hAnsi="Times New Roman" w:cs="Times New Roman"/>
          <w:sz w:val="24"/>
        </w:rPr>
      </w:pPr>
      <w:r w:rsidRPr="00B42B17">
        <w:rPr>
          <w:rFonts w:ascii="Times New Roman" w:hAnsi="Times New Roman" w:cs="Times New Roman"/>
          <w:sz w:val="24"/>
        </w:rPr>
        <w:t>7.</w:t>
      </w:r>
      <w:r w:rsidR="006D1B06">
        <w:rPr>
          <w:rFonts w:ascii="Times New Roman" w:hAnsi="Times New Roman" w:cs="Times New Roman"/>
          <w:sz w:val="24"/>
        </w:rPr>
        <w:t>5</w:t>
      </w:r>
      <w:r w:rsidRPr="00B42B17">
        <w:rPr>
          <w:rFonts w:ascii="Times New Roman" w:hAnsi="Times New Roman" w:cs="Times New Roman"/>
          <w:sz w:val="24"/>
        </w:rPr>
        <w:t>. Арендная плата за движимое имущество (</w:t>
      </w:r>
      <w:proofErr w:type="spellStart"/>
      <w:r w:rsidRPr="00B42B17">
        <w:rPr>
          <w:rFonts w:ascii="Times New Roman" w:hAnsi="Times New Roman" w:cs="Times New Roman"/>
          <w:sz w:val="24"/>
        </w:rPr>
        <w:t>Адвиж</w:t>
      </w:r>
      <w:proofErr w:type="spellEnd"/>
      <w:r w:rsidRPr="00B42B17">
        <w:rPr>
          <w:rFonts w:ascii="Times New Roman" w:hAnsi="Times New Roman" w:cs="Times New Roman"/>
          <w:sz w:val="24"/>
        </w:rPr>
        <w:t>) устанавливается на текущий год в виде двойной суммы амортизационных отчислений (износа) на полное восстановление арендованного имущества за год (</w:t>
      </w:r>
      <w:proofErr w:type="spellStart"/>
      <w:r w:rsidRPr="00B42B17">
        <w:rPr>
          <w:rFonts w:ascii="Times New Roman" w:hAnsi="Times New Roman" w:cs="Times New Roman"/>
          <w:sz w:val="24"/>
        </w:rPr>
        <w:t>Ао</w:t>
      </w:r>
      <w:proofErr w:type="spellEnd"/>
      <w:r w:rsidRPr="00B42B17">
        <w:rPr>
          <w:rFonts w:ascii="Times New Roman" w:hAnsi="Times New Roman" w:cs="Times New Roman"/>
          <w:sz w:val="24"/>
        </w:rPr>
        <w:t>) с последующей ежегодной корректировкой с учетом коэффициента-дефлятора (</w:t>
      </w:r>
      <w:proofErr w:type="spellStart"/>
      <w:r w:rsidRPr="00B42B17">
        <w:rPr>
          <w:rFonts w:ascii="Times New Roman" w:hAnsi="Times New Roman" w:cs="Times New Roman"/>
          <w:sz w:val="24"/>
        </w:rPr>
        <w:t>Кинф</w:t>
      </w:r>
      <w:proofErr w:type="spellEnd"/>
      <w:r w:rsidRPr="00B42B17">
        <w:rPr>
          <w:rFonts w:ascii="Times New Roman" w:hAnsi="Times New Roman" w:cs="Times New Roman"/>
          <w:sz w:val="24"/>
        </w:rPr>
        <w:t>) и рассчитывается по формуле:</w:t>
      </w:r>
    </w:p>
    <w:p w:rsidR="00C24EEC" w:rsidRPr="00B42B17" w:rsidRDefault="00C24EEC">
      <w:pPr>
        <w:pStyle w:val="ConsPlusNormal"/>
        <w:jc w:val="both"/>
        <w:rPr>
          <w:rFonts w:ascii="Times New Roman" w:hAnsi="Times New Roman" w:cs="Times New Roman"/>
          <w:sz w:val="24"/>
        </w:rPr>
      </w:pPr>
    </w:p>
    <w:p w:rsidR="00C24EEC" w:rsidRPr="00B42B17" w:rsidRDefault="00C24EEC">
      <w:pPr>
        <w:pStyle w:val="ConsPlusNormal"/>
        <w:ind w:firstLine="540"/>
        <w:jc w:val="both"/>
        <w:rPr>
          <w:rFonts w:ascii="Times New Roman" w:hAnsi="Times New Roman" w:cs="Times New Roman"/>
          <w:sz w:val="24"/>
        </w:rPr>
      </w:pPr>
      <w:proofErr w:type="spellStart"/>
      <w:r w:rsidRPr="00B42B17">
        <w:rPr>
          <w:rFonts w:ascii="Times New Roman" w:hAnsi="Times New Roman" w:cs="Times New Roman"/>
          <w:sz w:val="24"/>
        </w:rPr>
        <w:t>Адвиж</w:t>
      </w:r>
      <w:proofErr w:type="spellEnd"/>
      <w:r w:rsidRPr="00B42B17">
        <w:rPr>
          <w:rFonts w:ascii="Times New Roman" w:hAnsi="Times New Roman" w:cs="Times New Roman"/>
          <w:sz w:val="24"/>
        </w:rPr>
        <w:t xml:space="preserve"> = 2 </w:t>
      </w:r>
      <w:proofErr w:type="spellStart"/>
      <w:r w:rsidRPr="00B42B17">
        <w:rPr>
          <w:rFonts w:ascii="Times New Roman" w:hAnsi="Times New Roman" w:cs="Times New Roman"/>
          <w:sz w:val="24"/>
        </w:rPr>
        <w:t>x</w:t>
      </w:r>
      <w:proofErr w:type="spellEnd"/>
      <w:r w:rsidRPr="00B42B17">
        <w:rPr>
          <w:rFonts w:ascii="Times New Roman" w:hAnsi="Times New Roman" w:cs="Times New Roman"/>
          <w:sz w:val="24"/>
        </w:rPr>
        <w:t xml:space="preserve"> </w:t>
      </w:r>
      <w:proofErr w:type="spellStart"/>
      <w:r w:rsidRPr="00B42B17">
        <w:rPr>
          <w:rFonts w:ascii="Times New Roman" w:hAnsi="Times New Roman" w:cs="Times New Roman"/>
          <w:sz w:val="24"/>
        </w:rPr>
        <w:t>Ао</w:t>
      </w:r>
      <w:proofErr w:type="spellEnd"/>
      <w:r w:rsidRPr="00B42B17">
        <w:rPr>
          <w:rFonts w:ascii="Times New Roman" w:hAnsi="Times New Roman" w:cs="Times New Roman"/>
          <w:sz w:val="24"/>
        </w:rPr>
        <w:t xml:space="preserve"> </w:t>
      </w:r>
      <w:proofErr w:type="spellStart"/>
      <w:r w:rsidRPr="00B42B17">
        <w:rPr>
          <w:rFonts w:ascii="Times New Roman" w:hAnsi="Times New Roman" w:cs="Times New Roman"/>
          <w:sz w:val="24"/>
        </w:rPr>
        <w:t>x</w:t>
      </w:r>
      <w:proofErr w:type="spellEnd"/>
      <w:r w:rsidRPr="00B42B17">
        <w:rPr>
          <w:rFonts w:ascii="Times New Roman" w:hAnsi="Times New Roman" w:cs="Times New Roman"/>
          <w:sz w:val="24"/>
        </w:rPr>
        <w:t xml:space="preserve"> </w:t>
      </w:r>
      <w:proofErr w:type="spellStart"/>
      <w:r w:rsidRPr="00B42B17">
        <w:rPr>
          <w:rFonts w:ascii="Times New Roman" w:hAnsi="Times New Roman" w:cs="Times New Roman"/>
          <w:sz w:val="24"/>
        </w:rPr>
        <w:t>Кинф</w:t>
      </w:r>
      <w:proofErr w:type="spellEnd"/>
      <w:r w:rsidRPr="00B42B17">
        <w:rPr>
          <w:rFonts w:ascii="Times New Roman" w:hAnsi="Times New Roman" w:cs="Times New Roman"/>
          <w:sz w:val="24"/>
        </w:rPr>
        <w:t>.</w:t>
      </w:r>
    </w:p>
    <w:p w:rsidR="00C24EEC" w:rsidRPr="00B42B17" w:rsidRDefault="00C24EEC">
      <w:pPr>
        <w:pStyle w:val="ConsPlusNormal"/>
        <w:jc w:val="both"/>
        <w:rPr>
          <w:rFonts w:ascii="Times New Roman" w:hAnsi="Times New Roman" w:cs="Times New Roman"/>
          <w:sz w:val="24"/>
        </w:rPr>
      </w:pPr>
    </w:p>
    <w:p w:rsidR="00FE65D0" w:rsidRDefault="00C24EEC" w:rsidP="00FE65D0">
      <w:pPr>
        <w:pStyle w:val="ConsPlusNormal"/>
        <w:ind w:firstLine="540"/>
        <w:jc w:val="both"/>
        <w:rPr>
          <w:rFonts w:ascii="Times New Roman" w:hAnsi="Times New Roman" w:cs="Times New Roman"/>
          <w:sz w:val="24"/>
        </w:rPr>
      </w:pPr>
      <w:r w:rsidRPr="00B42B17">
        <w:rPr>
          <w:rFonts w:ascii="Times New Roman" w:hAnsi="Times New Roman" w:cs="Times New Roman"/>
          <w:sz w:val="24"/>
        </w:rPr>
        <w:t>При этом годовая норма амортизационных отчислений по каждому конкретному виду арендованного движимого имущества берется по данным балансодержателя в размере не менее 10% от полной восстановительной стоимости арендованного имущества (в ценах текущего года).</w:t>
      </w:r>
    </w:p>
    <w:p w:rsidR="000448AA" w:rsidRDefault="000448AA" w:rsidP="00FE65D0">
      <w:pPr>
        <w:pStyle w:val="ConsPlusNormal"/>
        <w:ind w:firstLine="540"/>
        <w:jc w:val="both"/>
        <w:rPr>
          <w:rFonts w:ascii="Times New Roman" w:hAnsi="Times New Roman" w:cs="Times New Roman"/>
          <w:sz w:val="24"/>
        </w:rPr>
      </w:pPr>
    </w:p>
    <w:p w:rsidR="000448AA" w:rsidRPr="00B42B17" w:rsidRDefault="000448AA" w:rsidP="00FE65D0">
      <w:pPr>
        <w:pStyle w:val="ConsPlusNormal"/>
        <w:ind w:firstLine="540"/>
        <w:jc w:val="both"/>
        <w:rPr>
          <w:rFonts w:ascii="Times New Roman" w:hAnsi="Times New Roman" w:cs="Times New Roman"/>
          <w:sz w:val="24"/>
        </w:rPr>
      </w:pPr>
      <w:r>
        <w:rPr>
          <w:rFonts w:ascii="Times New Roman" w:hAnsi="Times New Roman" w:cs="Times New Roman"/>
          <w:sz w:val="24"/>
        </w:rPr>
        <w:t xml:space="preserve">7.6. </w:t>
      </w:r>
      <w:r w:rsidR="00494384">
        <w:rPr>
          <w:rFonts w:ascii="Times New Roman" w:hAnsi="Times New Roman" w:cs="Times New Roman"/>
          <w:sz w:val="24"/>
        </w:rPr>
        <w:t xml:space="preserve">Арендная плата за опоры наружного освещения, входящими в состав линий </w:t>
      </w:r>
      <w:r w:rsidR="00494384">
        <w:rPr>
          <w:rFonts w:ascii="Times New Roman" w:hAnsi="Times New Roman" w:cs="Times New Roman"/>
          <w:sz w:val="24"/>
        </w:rPr>
        <w:lastRenderedPageBreak/>
        <w:t xml:space="preserve">электропередач определяется на основании </w:t>
      </w:r>
      <w:r w:rsidR="00913BED" w:rsidRPr="00913BED">
        <w:rPr>
          <w:rFonts w:ascii="Times New Roman" w:hAnsi="Times New Roman" w:cs="Times New Roman"/>
          <w:sz w:val="24"/>
        </w:rPr>
        <w:t>оценки рыночной величины арендной платы</w:t>
      </w:r>
      <w:r w:rsidR="00AB3DD4">
        <w:rPr>
          <w:rFonts w:ascii="Times New Roman" w:hAnsi="Times New Roman" w:cs="Times New Roman"/>
          <w:sz w:val="24"/>
        </w:rPr>
        <w:t>, определяемой на основании данных отчета, подготовленного независимым оценщиком.</w:t>
      </w:r>
    </w:p>
    <w:p w:rsidR="00C24EEC" w:rsidRPr="00B42B17" w:rsidRDefault="00C24EEC">
      <w:pPr>
        <w:pStyle w:val="ConsPlusNormal"/>
        <w:jc w:val="both"/>
        <w:rPr>
          <w:rFonts w:ascii="Times New Roman" w:hAnsi="Times New Roman" w:cs="Times New Roman"/>
          <w:sz w:val="24"/>
        </w:rPr>
      </w:pPr>
    </w:p>
    <w:p w:rsidR="00C24EEC" w:rsidRPr="00B42B17" w:rsidRDefault="00C24EEC">
      <w:pPr>
        <w:pStyle w:val="ConsPlusNormal"/>
        <w:jc w:val="center"/>
        <w:outlineLvl w:val="1"/>
        <w:rPr>
          <w:rFonts w:ascii="Times New Roman" w:hAnsi="Times New Roman" w:cs="Times New Roman"/>
          <w:sz w:val="24"/>
        </w:rPr>
      </w:pPr>
      <w:r w:rsidRPr="00B42B17">
        <w:rPr>
          <w:rFonts w:ascii="Times New Roman" w:hAnsi="Times New Roman" w:cs="Times New Roman"/>
          <w:sz w:val="24"/>
        </w:rPr>
        <w:t>Глава 8. ЗАКЛЮЧИТЕЛЬНЫЕ ПОЛОЖЕНИЯ</w:t>
      </w:r>
    </w:p>
    <w:p w:rsidR="00C24EEC" w:rsidRPr="00B42B17" w:rsidRDefault="00C24EEC">
      <w:pPr>
        <w:pStyle w:val="ConsPlusNormal"/>
        <w:jc w:val="both"/>
        <w:rPr>
          <w:rFonts w:ascii="Times New Roman" w:hAnsi="Times New Roman" w:cs="Times New Roman"/>
          <w:sz w:val="24"/>
        </w:rPr>
      </w:pP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8.</w:t>
      </w:r>
      <w:r w:rsidR="008A4A92">
        <w:rPr>
          <w:rFonts w:ascii="Times New Roman" w:hAnsi="Times New Roman" w:cs="Times New Roman"/>
          <w:sz w:val="24"/>
        </w:rPr>
        <w:t>1</w:t>
      </w:r>
      <w:r w:rsidRPr="00B42B17">
        <w:rPr>
          <w:rFonts w:ascii="Times New Roman" w:hAnsi="Times New Roman" w:cs="Times New Roman"/>
          <w:sz w:val="24"/>
        </w:rPr>
        <w:t>. Уполномоченный орган самостоятельно в пределах своих полномочий и (или) с привлечением контролирующих и правоохранительных государственных органов производит периодические проверки соблюдения арендаторами условий договоров аренды, составляет акты и выдает предписания об обнаруженных нарушениях и устанавливает сроки их устранения.</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8.</w:t>
      </w:r>
      <w:r w:rsidR="008A4A92">
        <w:rPr>
          <w:rFonts w:ascii="Times New Roman" w:hAnsi="Times New Roman" w:cs="Times New Roman"/>
          <w:sz w:val="24"/>
        </w:rPr>
        <w:t>2</w:t>
      </w:r>
      <w:r w:rsidRPr="00B42B17">
        <w:rPr>
          <w:rFonts w:ascii="Times New Roman" w:hAnsi="Times New Roman" w:cs="Times New Roman"/>
          <w:sz w:val="24"/>
        </w:rPr>
        <w:t xml:space="preserve">. Уполномоченный орган принимает все предусмотренные законодательством </w:t>
      </w:r>
      <w:r w:rsidR="00F6766D">
        <w:rPr>
          <w:rFonts w:ascii="Times New Roman" w:hAnsi="Times New Roman" w:cs="Times New Roman"/>
          <w:sz w:val="24"/>
        </w:rPr>
        <w:t xml:space="preserve">Российской Федерации </w:t>
      </w:r>
      <w:r w:rsidRPr="00B42B17">
        <w:rPr>
          <w:rFonts w:ascii="Times New Roman" w:hAnsi="Times New Roman" w:cs="Times New Roman"/>
          <w:sz w:val="24"/>
        </w:rPr>
        <w:t xml:space="preserve">меры по недопущению причинения ущерба </w:t>
      </w:r>
      <w:r w:rsidR="00F6766D">
        <w:rPr>
          <w:rFonts w:ascii="Times New Roman" w:hAnsi="Times New Roman" w:cs="Times New Roman"/>
          <w:sz w:val="24"/>
        </w:rPr>
        <w:t xml:space="preserve">муниципальному </w:t>
      </w:r>
      <w:r w:rsidRPr="00B42B17">
        <w:rPr>
          <w:rFonts w:ascii="Times New Roman" w:hAnsi="Times New Roman" w:cs="Times New Roman"/>
          <w:sz w:val="24"/>
        </w:rPr>
        <w:t>имуществу и применяет к нарушителям все предусмотренные в договоре аренды санкции вплоть до досрочного расторжения договора аренды и взыскания, в том числе в судебном порядке, задолженности по договору аренды и компенсации за причиненный имуществу ущерб.</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8.</w:t>
      </w:r>
      <w:r w:rsidR="008A4A92">
        <w:rPr>
          <w:rFonts w:ascii="Times New Roman" w:hAnsi="Times New Roman" w:cs="Times New Roman"/>
          <w:sz w:val="24"/>
        </w:rPr>
        <w:t>3</w:t>
      </w:r>
      <w:r w:rsidRPr="00B42B17">
        <w:rPr>
          <w:rFonts w:ascii="Times New Roman" w:hAnsi="Times New Roman" w:cs="Times New Roman"/>
          <w:sz w:val="24"/>
        </w:rPr>
        <w:t xml:space="preserve">. Настоящее Положение вступает в силу </w:t>
      </w:r>
      <w:r w:rsidR="00F6766D">
        <w:rPr>
          <w:rFonts w:ascii="Times New Roman" w:hAnsi="Times New Roman" w:cs="Times New Roman"/>
          <w:sz w:val="24"/>
        </w:rPr>
        <w:t xml:space="preserve">после </w:t>
      </w:r>
      <w:r w:rsidR="00433A3E">
        <w:rPr>
          <w:rFonts w:ascii="Times New Roman" w:hAnsi="Times New Roman" w:cs="Times New Roman"/>
          <w:sz w:val="24"/>
        </w:rPr>
        <w:t>официального опубликования в газете «Впер</w:t>
      </w:r>
      <w:r w:rsidR="00F6766D">
        <w:rPr>
          <w:rFonts w:ascii="Times New Roman" w:hAnsi="Times New Roman" w:cs="Times New Roman"/>
          <w:sz w:val="24"/>
        </w:rPr>
        <w:t>ё</w:t>
      </w:r>
      <w:r w:rsidR="00433A3E">
        <w:rPr>
          <w:rFonts w:ascii="Times New Roman" w:hAnsi="Times New Roman" w:cs="Times New Roman"/>
          <w:sz w:val="24"/>
        </w:rPr>
        <w:t>д»</w:t>
      </w:r>
      <w:r w:rsidR="00437AAC">
        <w:rPr>
          <w:rFonts w:ascii="Times New Roman" w:hAnsi="Times New Roman" w:cs="Times New Roman"/>
          <w:sz w:val="24"/>
        </w:rPr>
        <w:t xml:space="preserve"> и распространяет свое действие на договоры аренды</w:t>
      </w:r>
      <w:r w:rsidR="00CA7282">
        <w:rPr>
          <w:rFonts w:ascii="Times New Roman" w:hAnsi="Times New Roman" w:cs="Times New Roman"/>
          <w:sz w:val="24"/>
        </w:rPr>
        <w:t xml:space="preserve">, заключенные с момента </w:t>
      </w:r>
      <w:r w:rsidR="007B0F0C">
        <w:rPr>
          <w:rFonts w:ascii="Times New Roman" w:hAnsi="Times New Roman" w:cs="Times New Roman"/>
          <w:sz w:val="24"/>
        </w:rPr>
        <w:t>вступления в силу настоящего Положения</w:t>
      </w:r>
      <w:r w:rsidRPr="00B42B17">
        <w:rPr>
          <w:rFonts w:ascii="Times New Roman" w:hAnsi="Times New Roman" w:cs="Times New Roman"/>
          <w:sz w:val="24"/>
        </w:rPr>
        <w:t>.</w:t>
      </w:r>
    </w:p>
    <w:p w:rsidR="00C24EEC" w:rsidRPr="00B42B17" w:rsidRDefault="00C24EEC">
      <w:pPr>
        <w:pStyle w:val="ConsPlusNormal"/>
        <w:jc w:val="both"/>
        <w:rPr>
          <w:rFonts w:ascii="Times New Roman" w:hAnsi="Times New Roman" w:cs="Times New Roman"/>
          <w:sz w:val="24"/>
        </w:rPr>
      </w:pPr>
    </w:p>
    <w:p w:rsidR="00C24EEC" w:rsidRPr="00B42B17" w:rsidRDefault="00C24EEC">
      <w:pPr>
        <w:pStyle w:val="ConsPlusNormal"/>
        <w:jc w:val="both"/>
        <w:rPr>
          <w:rFonts w:ascii="Times New Roman" w:hAnsi="Times New Roman" w:cs="Times New Roman"/>
          <w:sz w:val="24"/>
        </w:rPr>
      </w:pPr>
    </w:p>
    <w:p w:rsidR="00C24EEC" w:rsidRPr="00B42B17" w:rsidRDefault="00C24EEC">
      <w:pPr>
        <w:pStyle w:val="ConsPlusNormal"/>
        <w:jc w:val="both"/>
        <w:rPr>
          <w:rFonts w:ascii="Times New Roman" w:hAnsi="Times New Roman" w:cs="Times New Roman"/>
          <w:sz w:val="24"/>
        </w:rPr>
      </w:pPr>
    </w:p>
    <w:p w:rsidR="00C24EEC" w:rsidRPr="00B42B17" w:rsidRDefault="00C24EEC">
      <w:pPr>
        <w:pStyle w:val="ConsPlusNormal"/>
        <w:jc w:val="right"/>
        <w:outlineLvl w:val="1"/>
        <w:rPr>
          <w:rFonts w:ascii="Times New Roman" w:hAnsi="Times New Roman" w:cs="Times New Roman"/>
          <w:sz w:val="24"/>
        </w:rPr>
      </w:pPr>
      <w:r w:rsidRPr="00B42B17">
        <w:rPr>
          <w:rFonts w:ascii="Times New Roman" w:hAnsi="Times New Roman" w:cs="Times New Roman"/>
          <w:sz w:val="24"/>
        </w:rPr>
        <w:t>Приложение</w:t>
      </w:r>
    </w:p>
    <w:p w:rsidR="00C24EEC" w:rsidRPr="00B42B17" w:rsidRDefault="00C24EEC">
      <w:pPr>
        <w:pStyle w:val="ConsPlusNormal"/>
        <w:jc w:val="right"/>
        <w:rPr>
          <w:rFonts w:ascii="Times New Roman" w:hAnsi="Times New Roman" w:cs="Times New Roman"/>
          <w:sz w:val="24"/>
        </w:rPr>
      </w:pPr>
      <w:r w:rsidRPr="00B42B17">
        <w:rPr>
          <w:rFonts w:ascii="Times New Roman" w:hAnsi="Times New Roman" w:cs="Times New Roman"/>
          <w:sz w:val="24"/>
        </w:rPr>
        <w:t>к Положению</w:t>
      </w:r>
    </w:p>
    <w:p w:rsidR="00C24EEC" w:rsidRPr="00B42B17" w:rsidRDefault="00C24EEC">
      <w:pPr>
        <w:pStyle w:val="ConsPlusNormal"/>
        <w:jc w:val="both"/>
        <w:rPr>
          <w:rFonts w:ascii="Times New Roman" w:hAnsi="Times New Roman" w:cs="Times New Roman"/>
          <w:sz w:val="24"/>
        </w:rPr>
      </w:pPr>
    </w:p>
    <w:p w:rsidR="00C24EEC" w:rsidRPr="00B42B17" w:rsidRDefault="00C24EEC">
      <w:pPr>
        <w:pStyle w:val="ConsPlusNormal"/>
        <w:jc w:val="center"/>
        <w:rPr>
          <w:rFonts w:ascii="Times New Roman" w:hAnsi="Times New Roman" w:cs="Times New Roman"/>
          <w:sz w:val="24"/>
        </w:rPr>
      </w:pPr>
      <w:bookmarkStart w:id="3" w:name="P235"/>
      <w:bookmarkEnd w:id="3"/>
      <w:r w:rsidRPr="00B42B17">
        <w:rPr>
          <w:rFonts w:ascii="Times New Roman" w:hAnsi="Times New Roman" w:cs="Times New Roman"/>
          <w:sz w:val="24"/>
        </w:rPr>
        <w:t>ЭКОНОМИЧЕСКИЕ ЗОНЫ</w:t>
      </w:r>
    </w:p>
    <w:p w:rsidR="00C24EEC" w:rsidRPr="00B42B17" w:rsidRDefault="00C24EEC">
      <w:pPr>
        <w:pStyle w:val="ConsPlusNormal"/>
        <w:jc w:val="center"/>
        <w:rPr>
          <w:rFonts w:ascii="Times New Roman" w:hAnsi="Times New Roman" w:cs="Times New Roman"/>
          <w:sz w:val="24"/>
        </w:rPr>
      </w:pPr>
      <w:r w:rsidRPr="00B42B17">
        <w:rPr>
          <w:rFonts w:ascii="Times New Roman" w:hAnsi="Times New Roman" w:cs="Times New Roman"/>
          <w:sz w:val="24"/>
        </w:rPr>
        <w:t xml:space="preserve">СЕРГИЕВО-ПОСАДСКОГО </w:t>
      </w:r>
      <w:r w:rsidR="003A7DC9">
        <w:rPr>
          <w:rFonts w:ascii="Times New Roman" w:hAnsi="Times New Roman" w:cs="Times New Roman"/>
          <w:sz w:val="24"/>
        </w:rPr>
        <w:t>ГОРОДСКОГО ОКРУГА</w:t>
      </w:r>
    </w:p>
    <w:p w:rsidR="00C24EEC" w:rsidRPr="00B42B17" w:rsidRDefault="00C24EEC">
      <w:pPr>
        <w:pStyle w:val="ConsPlusNormal"/>
        <w:jc w:val="both"/>
        <w:rPr>
          <w:rFonts w:ascii="Times New Roman" w:hAnsi="Times New Roman" w:cs="Times New Roman"/>
          <w:sz w:val="24"/>
        </w:rPr>
      </w:pPr>
    </w:p>
    <w:p w:rsidR="00C24EEC" w:rsidRPr="00B42B17" w:rsidRDefault="00C24EEC">
      <w:pPr>
        <w:pStyle w:val="ConsPlusNormal"/>
        <w:ind w:firstLine="540"/>
        <w:jc w:val="both"/>
        <w:rPr>
          <w:rFonts w:ascii="Times New Roman" w:hAnsi="Times New Roman" w:cs="Times New Roman"/>
          <w:sz w:val="24"/>
        </w:rPr>
      </w:pPr>
      <w:r w:rsidRPr="00B42B17">
        <w:rPr>
          <w:rFonts w:ascii="Times New Roman" w:hAnsi="Times New Roman" w:cs="Times New Roman"/>
          <w:sz w:val="24"/>
        </w:rPr>
        <w:t>1. Г. Сергиев Посад.</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 xml:space="preserve">1.1. Зона I: пр. Красной Армии (от путепровода до начала </w:t>
      </w:r>
      <w:proofErr w:type="spellStart"/>
      <w:r w:rsidRPr="00B42B17">
        <w:rPr>
          <w:rFonts w:ascii="Times New Roman" w:hAnsi="Times New Roman" w:cs="Times New Roman"/>
          <w:sz w:val="24"/>
        </w:rPr>
        <w:t>Новоугличского</w:t>
      </w:r>
      <w:proofErr w:type="spellEnd"/>
      <w:r w:rsidRPr="00B42B17">
        <w:rPr>
          <w:rFonts w:ascii="Times New Roman" w:hAnsi="Times New Roman" w:cs="Times New Roman"/>
          <w:sz w:val="24"/>
        </w:rPr>
        <w:t xml:space="preserve"> </w:t>
      </w:r>
      <w:proofErr w:type="spellStart"/>
      <w:r w:rsidRPr="00B42B17">
        <w:rPr>
          <w:rFonts w:ascii="Times New Roman" w:hAnsi="Times New Roman" w:cs="Times New Roman"/>
          <w:sz w:val="24"/>
        </w:rPr>
        <w:t>ш</w:t>
      </w:r>
      <w:proofErr w:type="spellEnd"/>
      <w:r w:rsidRPr="00B42B17">
        <w:rPr>
          <w:rFonts w:ascii="Times New Roman" w:hAnsi="Times New Roman" w:cs="Times New Roman"/>
          <w:sz w:val="24"/>
        </w:rPr>
        <w:t xml:space="preserve">.); ул. Кооперативная (полностью); пл. Привокзальная (полностью); ул. Бероунская (от начала до ул. Валовая); ул. Сергиевская (полностью); пер. Спортивный (полностью); ул. 1-я Рыбная (от начала до ж/д переезда); ул. Вознесенская (от начала до ул. Кооперативная); ул. 1-й Ударной Армии (от начала до пер. Зеленый);ул. Пархоменко (от начала до ул. 8 Марта); ул. Суворова (N 1-8); ул. Ильинская (полностью); ул. Шлякова (от начала до ул. Валовая); пер. Пожарный (полностью); ул. Карла Маркса (полностью); пер. Овражный (полностью); ул. Пионерская (полностью); пер. Пионерский (полностью); пер. Вокзальный (полностью); ул. Митькина (полностью); ул. </w:t>
      </w:r>
      <w:proofErr w:type="spellStart"/>
      <w:r w:rsidRPr="00B42B17">
        <w:rPr>
          <w:rFonts w:ascii="Times New Roman" w:hAnsi="Times New Roman" w:cs="Times New Roman"/>
          <w:sz w:val="24"/>
        </w:rPr>
        <w:t>Вифанская</w:t>
      </w:r>
      <w:proofErr w:type="spellEnd"/>
      <w:r w:rsidRPr="00B42B17">
        <w:rPr>
          <w:rFonts w:ascii="Times New Roman" w:hAnsi="Times New Roman" w:cs="Times New Roman"/>
          <w:sz w:val="24"/>
        </w:rPr>
        <w:t xml:space="preserve"> (от начала до ж/д переезда);ул. Валовая (полностью); ул. </w:t>
      </w:r>
      <w:proofErr w:type="spellStart"/>
      <w:r w:rsidRPr="00B42B17">
        <w:rPr>
          <w:rFonts w:ascii="Times New Roman" w:hAnsi="Times New Roman" w:cs="Times New Roman"/>
          <w:sz w:val="24"/>
        </w:rPr>
        <w:t>Право-Надпрудная</w:t>
      </w:r>
      <w:proofErr w:type="spellEnd"/>
      <w:r w:rsidRPr="00B42B17">
        <w:rPr>
          <w:rFonts w:ascii="Times New Roman" w:hAnsi="Times New Roman" w:cs="Times New Roman"/>
          <w:sz w:val="24"/>
        </w:rPr>
        <w:t xml:space="preserve"> (полностью); ул. </w:t>
      </w:r>
      <w:proofErr w:type="spellStart"/>
      <w:r w:rsidRPr="00B42B17">
        <w:rPr>
          <w:rFonts w:ascii="Times New Roman" w:hAnsi="Times New Roman" w:cs="Times New Roman"/>
          <w:sz w:val="24"/>
        </w:rPr>
        <w:t>Лево-Надпрудная</w:t>
      </w:r>
      <w:proofErr w:type="spellEnd"/>
      <w:r w:rsidRPr="00B42B17">
        <w:rPr>
          <w:rFonts w:ascii="Times New Roman" w:hAnsi="Times New Roman" w:cs="Times New Roman"/>
          <w:sz w:val="24"/>
        </w:rPr>
        <w:t xml:space="preserve"> (полностью); ул. Пушкарская (полностью).</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 xml:space="preserve">1.2. Зона II: пр. Красной Армии (от начала </w:t>
      </w:r>
      <w:proofErr w:type="spellStart"/>
      <w:r w:rsidRPr="00B42B17">
        <w:rPr>
          <w:rFonts w:ascii="Times New Roman" w:hAnsi="Times New Roman" w:cs="Times New Roman"/>
          <w:sz w:val="24"/>
        </w:rPr>
        <w:t>Новоугличского</w:t>
      </w:r>
      <w:proofErr w:type="spellEnd"/>
      <w:r w:rsidRPr="00B42B17">
        <w:rPr>
          <w:rFonts w:ascii="Times New Roman" w:hAnsi="Times New Roman" w:cs="Times New Roman"/>
          <w:sz w:val="24"/>
        </w:rPr>
        <w:t xml:space="preserve"> </w:t>
      </w:r>
      <w:proofErr w:type="spellStart"/>
      <w:r w:rsidRPr="00B42B17">
        <w:rPr>
          <w:rFonts w:ascii="Times New Roman" w:hAnsi="Times New Roman" w:cs="Times New Roman"/>
          <w:sz w:val="24"/>
        </w:rPr>
        <w:t>ш</w:t>
      </w:r>
      <w:proofErr w:type="spellEnd"/>
      <w:r w:rsidRPr="00B42B17">
        <w:rPr>
          <w:rFonts w:ascii="Times New Roman" w:hAnsi="Times New Roman" w:cs="Times New Roman"/>
          <w:sz w:val="24"/>
        </w:rPr>
        <w:t xml:space="preserve">. до ул. Калинина); пер. Валовый (полностью); ул. Вознесенская (от ул. Кооперативная до конца); ул. Болотная (от начала до ул. </w:t>
      </w:r>
      <w:proofErr w:type="spellStart"/>
      <w:r w:rsidRPr="00B42B17">
        <w:rPr>
          <w:rFonts w:ascii="Times New Roman" w:hAnsi="Times New Roman" w:cs="Times New Roman"/>
          <w:sz w:val="24"/>
        </w:rPr>
        <w:t>Клементьевская</w:t>
      </w:r>
      <w:proofErr w:type="spellEnd"/>
      <w:r w:rsidRPr="00B42B17">
        <w:rPr>
          <w:rFonts w:ascii="Times New Roman" w:hAnsi="Times New Roman" w:cs="Times New Roman"/>
          <w:sz w:val="24"/>
        </w:rPr>
        <w:t xml:space="preserve">); ул. </w:t>
      </w:r>
      <w:proofErr w:type="spellStart"/>
      <w:r w:rsidRPr="00B42B17">
        <w:rPr>
          <w:rFonts w:ascii="Times New Roman" w:hAnsi="Times New Roman" w:cs="Times New Roman"/>
          <w:sz w:val="24"/>
        </w:rPr>
        <w:t>Воробьевская</w:t>
      </w:r>
      <w:proofErr w:type="spellEnd"/>
      <w:r w:rsidRPr="00B42B17">
        <w:rPr>
          <w:rFonts w:ascii="Times New Roman" w:hAnsi="Times New Roman" w:cs="Times New Roman"/>
          <w:sz w:val="24"/>
        </w:rPr>
        <w:t xml:space="preserve"> (полностью); </w:t>
      </w:r>
      <w:proofErr w:type="spellStart"/>
      <w:r w:rsidRPr="00B42B17">
        <w:rPr>
          <w:rFonts w:ascii="Times New Roman" w:hAnsi="Times New Roman" w:cs="Times New Roman"/>
          <w:sz w:val="24"/>
        </w:rPr>
        <w:t>пр.Хотьковский</w:t>
      </w:r>
      <w:proofErr w:type="spellEnd"/>
      <w:r w:rsidRPr="00B42B17">
        <w:rPr>
          <w:rFonts w:ascii="Times New Roman" w:hAnsi="Times New Roman" w:cs="Times New Roman"/>
          <w:sz w:val="24"/>
        </w:rPr>
        <w:t xml:space="preserve"> (от начала до ул. Маяковская); ул. Куликова (полностью); пр. Ново-Загорский (полностью); ул. </w:t>
      </w:r>
      <w:proofErr w:type="spellStart"/>
      <w:r w:rsidRPr="00B42B17">
        <w:rPr>
          <w:rFonts w:ascii="Times New Roman" w:hAnsi="Times New Roman" w:cs="Times New Roman"/>
          <w:sz w:val="24"/>
        </w:rPr>
        <w:t>Клементьевская</w:t>
      </w:r>
      <w:proofErr w:type="spellEnd"/>
      <w:r w:rsidRPr="00B42B17">
        <w:rPr>
          <w:rFonts w:ascii="Times New Roman" w:hAnsi="Times New Roman" w:cs="Times New Roman"/>
          <w:sz w:val="24"/>
        </w:rPr>
        <w:t xml:space="preserve"> (полностью); ул. Школьная (полностью); ул. Маяковского (полностью); ул. Толстого (от начала до ул. Маяковского); ул. Кирова (от начала до ул. Сорокина); ул. Кузьминова (от начала до ул. Сорокина); ул. Рабочий туп. (полностью); ул. Верхне-Некрасовская (полностью); ул. Нижне-Некрасовская (полностью); ул. Сорокина (от ул. </w:t>
      </w:r>
      <w:r w:rsidRPr="00B42B17">
        <w:rPr>
          <w:rFonts w:ascii="Times New Roman" w:hAnsi="Times New Roman" w:cs="Times New Roman"/>
          <w:sz w:val="24"/>
        </w:rPr>
        <w:lastRenderedPageBreak/>
        <w:t>Нижне-Некрасовская до ул. Кустарная); ул. Кустарная (от начала до конца); ул. 1-й Ударной Армии (от пер. Зеленый до конца); ул. Дружбы (полностью); ул. Расковой (полностью); ул. Калинина (от ул. Дружбы до пр.Красной Армии); ул. Инженерная (полностью); пр.Северный (полностью); бул. Кузнецова (полностью); ул. Ново-Ярославская (от начала до ул. Калинина); ул. Матросова (полностью); пер. Зеленый (от пр.Красной Армии до ул. 1-й Ударной Армии); ш. Новоугличское (от начала до ул. 1-й Ударной Армии и ул. Дружбы).</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 xml:space="preserve">1.3. Зона III: ул. </w:t>
      </w:r>
      <w:proofErr w:type="spellStart"/>
      <w:r w:rsidRPr="00B42B17">
        <w:rPr>
          <w:rFonts w:ascii="Times New Roman" w:hAnsi="Times New Roman" w:cs="Times New Roman"/>
          <w:sz w:val="24"/>
        </w:rPr>
        <w:t>Вифанская</w:t>
      </w:r>
      <w:proofErr w:type="spellEnd"/>
      <w:r w:rsidRPr="00B42B17">
        <w:rPr>
          <w:rFonts w:ascii="Times New Roman" w:hAnsi="Times New Roman" w:cs="Times New Roman"/>
          <w:sz w:val="24"/>
        </w:rPr>
        <w:t xml:space="preserve"> (от ж/</w:t>
      </w:r>
      <w:proofErr w:type="spellStart"/>
      <w:r w:rsidRPr="00B42B17">
        <w:rPr>
          <w:rFonts w:ascii="Times New Roman" w:hAnsi="Times New Roman" w:cs="Times New Roman"/>
          <w:sz w:val="24"/>
        </w:rPr>
        <w:t>д</w:t>
      </w:r>
      <w:proofErr w:type="spellEnd"/>
      <w:r w:rsidRPr="00B42B17">
        <w:rPr>
          <w:rFonts w:ascii="Times New Roman" w:hAnsi="Times New Roman" w:cs="Times New Roman"/>
          <w:sz w:val="24"/>
        </w:rPr>
        <w:t xml:space="preserve"> переезда до конца); пер. Березовый (полностью); пер. Бульварный (полностью); ул. Бульварная (полностью); ул. Полевая (полностью); ул. </w:t>
      </w:r>
      <w:proofErr w:type="spellStart"/>
      <w:r w:rsidRPr="00B42B17">
        <w:rPr>
          <w:rFonts w:ascii="Times New Roman" w:hAnsi="Times New Roman" w:cs="Times New Roman"/>
          <w:sz w:val="24"/>
        </w:rPr>
        <w:t>Карбушинская</w:t>
      </w:r>
      <w:proofErr w:type="spellEnd"/>
      <w:r w:rsidRPr="00B42B17">
        <w:rPr>
          <w:rFonts w:ascii="Times New Roman" w:hAnsi="Times New Roman" w:cs="Times New Roman"/>
          <w:sz w:val="24"/>
        </w:rPr>
        <w:t xml:space="preserve"> (полностью); пер. </w:t>
      </w:r>
      <w:proofErr w:type="spellStart"/>
      <w:r w:rsidRPr="00B42B17">
        <w:rPr>
          <w:rFonts w:ascii="Times New Roman" w:hAnsi="Times New Roman" w:cs="Times New Roman"/>
          <w:sz w:val="24"/>
        </w:rPr>
        <w:t>Карбушинский</w:t>
      </w:r>
      <w:proofErr w:type="spellEnd"/>
      <w:r w:rsidRPr="00B42B17">
        <w:rPr>
          <w:rFonts w:ascii="Times New Roman" w:hAnsi="Times New Roman" w:cs="Times New Roman"/>
          <w:sz w:val="24"/>
        </w:rPr>
        <w:t xml:space="preserve"> (полностью); ул. </w:t>
      </w:r>
      <w:proofErr w:type="spellStart"/>
      <w:r w:rsidRPr="00B42B17">
        <w:rPr>
          <w:rFonts w:ascii="Times New Roman" w:hAnsi="Times New Roman" w:cs="Times New Roman"/>
          <w:sz w:val="24"/>
        </w:rPr>
        <w:t>Карбушинская</w:t>
      </w:r>
      <w:proofErr w:type="spellEnd"/>
      <w:r w:rsidRPr="00B42B17">
        <w:rPr>
          <w:rFonts w:ascii="Times New Roman" w:hAnsi="Times New Roman" w:cs="Times New Roman"/>
          <w:sz w:val="24"/>
        </w:rPr>
        <w:t xml:space="preserve"> </w:t>
      </w:r>
      <w:proofErr w:type="spellStart"/>
      <w:r w:rsidRPr="00B42B17">
        <w:rPr>
          <w:rFonts w:ascii="Times New Roman" w:hAnsi="Times New Roman" w:cs="Times New Roman"/>
          <w:sz w:val="24"/>
        </w:rPr>
        <w:t>наб</w:t>
      </w:r>
      <w:proofErr w:type="spellEnd"/>
      <w:r w:rsidRPr="00B42B17">
        <w:rPr>
          <w:rFonts w:ascii="Times New Roman" w:hAnsi="Times New Roman" w:cs="Times New Roman"/>
          <w:sz w:val="24"/>
        </w:rPr>
        <w:t xml:space="preserve">. (полностью); ул. </w:t>
      </w:r>
      <w:proofErr w:type="spellStart"/>
      <w:r w:rsidRPr="00B42B17">
        <w:rPr>
          <w:rFonts w:ascii="Times New Roman" w:hAnsi="Times New Roman" w:cs="Times New Roman"/>
          <w:sz w:val="24"/>
        </w:rPr>
        <w:t>Чудинова</w:t>
      </w:r>
      <w:proofErr w:type="spellEnd"/>
      <w:r w:rsidRPr="00B42B17">
        <w:rPr>
          <w:rFonts w:ascii="Times New Roman" w:hAnsi="Times New Roman" w:cs="Times New Roman"/>
          <w:sz w:val="24"/>
        </w:rPr>
        <w:t xml:space="preserve"> (полностью); пер. </w:t>
      </w:r>
      <w:proofErr w:type="spellStart"/>
      <w:r w:rsidRPr="00B42B17">
        <w:rPr>
          <w:rFonts w:ascii="Times New Roman" w:hAnsi="Times New Roman" w:cs="Times New Roman"/>
          <w:sz w:val="24"/>
        </w:rPr>
        <w:t>Чудинова</w:t>
      </w:r>
      <w:proofErr w:type="spellEnd"/>
      <w:r w:rsidRPr="00B42B17">
        <w:rPr>
          <w:rFonts w:ascii="Times New Roman" w:hAnsi="Times New Roman" w:cs="Times New Roman"/>
          <w:sz w:val="24"/>
        </w:rPr>
        <w:t xml:space="preserve"> (полностью); ул. 1-я </w:t>
      </w:r>
      <w:proofErr w:type="spellStart"/>
      <w:r w:rsidRPr="00B42B17">
        <w:rPr>
          <w:rFonts w:ascii="Times New Roman" w:hAnsi="Times New Roman" w:cs="Times New Roman"/>
          <w:sz w:val="24"/>
        </w:rPr>
        <w:t>Каляевская</w:t>
      </w:r>
      <w:proofErr w:type="spellEnd"/>
      <w:r w:rsidRPr="00B42B17">
        <w:rPr>
          <w:rFonts w:ascii="Times New Roman" w:hAnsi="Times New Roman" w:cs="Times New Roman"/>
          <w:sz w:val="24"/>
        </w:rPr>
        <w:t xml:space="preserve"> (полностью); ул. 2-я </w:t>
      </w:r>
      <w:proofErr w:type="spellStart"/>
      <w:r w:rsidRPr="00B42B17">
        <w:rPr>
          <w:rFonts w:ascii="Times New Roman" w:hAnsi="Times New Roman" w:cs="Times New Roman"/>
          <w:sz w:val="24"/>
        </w:rPr>
        <w:t>Каляевская</w:t>
      </w:r>
      <w:proofErr w:type="spellEnd"/>
      <w:r w:rsidRPr="00B42B17">
        <w:rPr>
          <w:rFonts w:ascii="Times New Roman" w:hAnsi="Times New Roman" w:cs="Times New Roman"/>
          <w:sz w:val="24"/>
        </w:rPr>
        <w:t xml:space="preserve"> (полностью); ул. </w:t>
      </w:r>
      <w:proofErr w:type="spellStart"/>
      <w:r w:rsidRPr="00B42B17">
        <w:rPr>
          <w:rFonts w:ascii="Times New Roman" w:hAnsi="Times New Roman" w:cs="Times New Roman"/>
          <w:sz w:val="24"/>
        </w:rPr>
        <w:t>Каляевская</w:t>
      </w:r>
      <w:proofErr w:type="spellEnd"/>
      <w:r w:rsidRPr="00B42B17">
        <w:rPr>
          <w:rFonts w:ascii="Times New Roman" w:hAnsi="Times New Roman" w:cs="Times New Roman"/>
          <w:sz w:val="24"/>
        </w:rPr>
        <w:t xml:space="preserve"> (полностью); ул. Огородная (полностью);ул. Фестивальная (полностью); ул. Институтская (полностью); ул. Железнодорожная (полностью); пер. Железнодорожный (полностью); ул. Рыбная (от 26/21 (19) до конца); ул. 2-я Рыбная (полностью); ул. 3-я Рыбная (полностью); ул. Трубная (полностью); туп. 2-й Рыбный (полностью); туп. 3-й Рыбный (полностью); ул. Восточная (полностью); ул. </w:t>
      </w:r>
      <w:proofErr w:type="spellStart"/>
      <w:r w:rsidRPr="00B42B17">
        <w:rPr>
          <w:rFonts w:ascii="Times New Roman" w:hAnsi="Times New Roman" w:cs="Times New Roman"/>
          <w:sz w:val="24"/>
        </w:rPr>
        <w:t>Симоненкова</w:t>
      </w:r>
      <w:proofErr w:type="spellEnd"/>
      <w:r w:rsidRPr="00B42B17">
        <w:rPr>
          <w:rFonts w:ascii="Times New Roman" w:hAnsi="Times New Roman" w:cs="Times New Roman"/>
          <w:sz w:val="24"/>
        </w:rPr>
        <w:t xml:space="preserve"> (полностью); ул. Октябрьская (полностью); ул. Трубная (полностью);ул. Центральная (полностью); ул. Клубная (полностью); ул. Кирпичная (полностью); ул. Строительная (полностью); ш.Скобяное (полностью); ул. Шлякова (от пер. Красный до конца); ул. Леонида Булавина (полностью); ул. Стахановская (полностью); ул. Краснофлотская (полностью); ул. Карла Либкнехта (полностью); пер. Красный (полностью); ш. Новоугличское (от ул. 1-й Ударной Армии и ул. Дружба до конца); пр. Красной Армии (от ул. Калинина до ПМК); ул. Калинина (от пр.Красной Армии до ул. Бабушкина); ул. Глинки (полностью); ул. </w:t>
      </w:r>
      <w:proofErr w:type="spellStart"/>
      <w:r w:rsidRPr="00B42B17">
        <w:rPr>
          <w:rFonts w:ascii="Times New Roman" w:hAnsi="Times New Roman" w:cs="Times New Roman"/>
          <w:sz w:val="24"/>
        </w:rPr>
        <w:t>Зубачевская</w:t>
      </w:r>
      <w:proofErr w:type="spellEnd"/>
      <w:r w:rsidRPr="00B42B17">
        <w:rPr>
          <w:rFonts w:ascii="Times New Roman" w:hAnsi="Times New Roman" w:cs="Times New Roman"/>
          <w:sz w:val="24"/>
        </w:rPr>
        <w:t xml:space="preserve"> (полностью); ул. Ново-Ярославская (от ул. Калинина до ул. Глинки); ул. Серова (полностью); ул. Чайковского (полностью); ул. Бабушкина (полностью); пр.Бабушкина (полностью); ул. Осипенко (от начала до ул. </w:t>
      </w:r>
      <w:proofErr w:type="spellStart"/>
      <w:r w:rsidRPr="00B42B17">
        <w:rPr>
          <w:rFonts w:ascii="Times New Roman" w:hAnsi="Times New Roman" w:cs="Times New Roman"/>
          <w:sz w:val="24"/>
        </w:rPr>
        <w:t>Зубачевская</w:t>
      </w:r>
      <w:proofErr w:type="spellEnd"/>
      <w:r w:rsidRPr="00B42B17">
        <w:rPr>
          <w:rFonts w:ascii="Times New Roman" w:hAnsi="Times New Roman" w:cs="Times New Roman"/>
          <w:sz w:val="24"/>
        </w:rPr>
        <w:t xml:space="preserve">); ул. Куйбышева (от пр. Красной Армии до ул. </w:t>
      </w:r>
      <w:proofErr w:type="spellStart"/>
      <w:r w:rsidRPr="00B42B17">
        <w:rPr>
          <w:rFonts w:ascii="Times New Roman" w:hAnsi="Times New Roman" w:cs="Times New Roman"/>
          <w:sz w:val="24"/>
        </w:rPr>
        <w:t>Бубушкина</w:t>
      </w:r>
      <w:proofErr w:type="spellEnd"/>
      <w:r w:rsidRPr="00B42B17">
        <w:rPr>
          <w:rFonts w:ascii="Times New Roman" w:hAnsi="Times New Roman" w:cs="Times New Roman"/>
          <w:sz w:val="24"/>
        </w:rPr>
        <w:t xml:space="preserve">); ул. Шевченко (от пр. Красной Армии до ул. Бабушкина); ш.Московское (от путепровода до конца); ул. Фабричная (полностью); ул. Строительная (полностью); пос. Кирпичников; ул. </w:t>
      </w:r>
      <w:proofErr w:type="spellStart"/>
      <w:r w:rsidRPr="00B42B17">
        <w:rPr>
          <w:rFonts w:ascii="Times New Roman" w:hAnsi="Times New Roman" w:cs="Times New Roman"/>
          <w:sz w:val="24"/>
        </w:rPr>
        <w:t>Нижне-Кукуевская</w:t>
      </w:r>
      <w:proofErr w:type="spellEnd"/>
      <w:r w:rsidRPr="00B42B17">
        <w:rPr>
          <w:rFonts w:ascii="Times New Roman" w:hAnsi="Times New Roman" w:cs="Times New Roman"/>
          <w:sz w:val="24"/>
        </w:rPr>
        <w:t xml:space="preserve"> (полностью); ул. </w:t>
      </w:r>
      <w:proofErr w:type="spellStart"/>
      <w:r w:rsidRPr="00B42B17">
        <w:rPr>
          <w:rFonts w:ascii="Times New Roman" w:hAnsi="Times New Roman" w:cs="Times New Roman"/>
          <w:sz w:val="24"/>
        </w:rPr>
        <w:t>Долго-Кукуевская</w:t>
      </w:r>
      <w:proofErr w:type="spellEnd"/>
      <w:r w:rsidRPr="00B42B17">
        <w:rPr>
          <w:rFonts w:ascii="Times New Roman" w:hAnsi="Times New Roman" w:cs="Times New Roman"/>
          <w:sz w:val="24"/>
        </w:rPr>
        <w:t xml:space="preserve"> (полностью); пер. Крутой (полностью); </w:t>
      </w:r>
      <w:proofErr w:type="spellStart"/>
      <w:r w:rsidRPr="00B42B17">
        <w:rPr>
          <w:rFonts w:ascii="Times New Roman" w:hAnsi="Times New Roman" w:cs="Times New Roman"/>
          <w:sz w:val="24"/>
        </w:rPr>
        <w:t>наб.Кукуевская</w:t>
      </w:r>
      <w:proofErr w:type="spellEnd"/>
      <w:r w:rsidRPr="00B42B17">
        <w:rPr>
          <w:rFonts w:ascii="Times New Roman" w:hAnsi="Times New Roman" w:cs="Times New Roman"/>
          <w:sz w:val="24"/>
        </w:rPr>
        <w:t xml:space="preserve"> (полностью); пер. Зеленый (от ул. 1-й Ударной Армии до ул. </w:t>
      </w:r>
      <w:proofErr w:type="spellStart"/>
      <w:r w:rsidRPr="00B42B17">
        <w:rPr>
          <w:rFonts w:ascii="Times New Roman" w:hAnsi="Times New Roman" w:cs="Times New Roman"/>
          <w:sz w:val="24"/>
        </w:rPr>
        <w:t>Нижне-Кукуевская</w:t>
      </w:r>
      <w:proofErr w:type="spellEnd"/>
      <w:r w:rsidRPr="00B42B17">
        <w:rPr>
          <w:rFonts w:ascii="Times New Roman" w:hAnsi="Times New Roman" w:cs="Times New Roman"/>
          <w:sz w:val="24"/>
        </w:rPr>
        <w:t>); ул. Пархоменко (от ул. 8 Марта до конца); ул. 8 Марта (полностью); ул. Ак.Фаворского (полностью); ул. Крестьянская (полностью); ул. Штатно-Северная (полностью); пер. 2-й Штатный (полностью); ул. Суворова (от д. N 9 до конца); ул. Штатно-Нагорная (полностью); ул. Садовая.</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 xml:space="preserve">1.4. Зона IV: ул. Осипенко (от </w:t>
      </w:r>
      <w:proofErr w:type="spellStart"/>
      <w:r w:rsidRPr="00B42B17">
        <w:rPr>
          <w:rFonts w:ascii="Times New Roman" w:hAnsi="Times New Roman" w:cs="Times New Roman"/>
          <w:sz w:val="24"/>
        </w:rPr>
        <w:t>Зубачевская</w:t>
      </w:r>
      <w:proofErr w:type="spellEnd"/>
      <w:r w:rsidRPr="00B42B17">
        <w:rPr>
          <w:rFonts w:ascii="Times New Roman" w:hAnsi="Times New Roman" w:cs="Times New Roman"/>
          <w:sz w:val="24"/>
        </w:rPr>
        <w:t xml:space="preserve"> до конца); ул. Спортивная (полностью); ул. Чапаева (полностью); ул. Южная (полностью); ул. Куйбышева (от ул. Бабушкина до конца); ул. Энгельса (полностью); ул. Разина (полностью); ул. 40 лет Октября (полностью); пер. Южный (полностью); пер. 2-й Лесной (полностью); ул. Лазо (полностью); пер. Лазо (полностью); пер. 2-й Южный (полностью);ул. 2-я Лесная (полностью); ул. Щорса (полностью); ул. Шевченко (от ул. Бабушкина до конца); ул. Котовского (полностью); 1-й, 2-й, 3-й </w:t>
      </w:r>
      <w:proofErr w:type="spellStart"/>
      <w:r w:rsidRPr="00B42B17">
        <w:rPr>
          <w:rFonts w:ascii="Times New Roman" w:hAnsi="Times New Roman" w:cs="Times New Roman"/>
          <w:sz w:val="24"/>
        </w:rPr>
        <w:t>пер-ки</w:t>
      </w:r>
      <w:proofErr w:type="spellEnd"/>
      <w:r w:rsidRPr="00B42B17">
        <w:rPr>
          <w:rFonts w:ascii="Times New Roman" w:hAnsi="Times New Roman" w:cs="Times New Roman"/>
          <w:sz w:val="24"/>
        </w:rPr>
        <w:t xml:space="preserve"> Котовского (полностью); ул. Фурманова (полностью); пр.Фурманова (полностью); пер. Куйбышевский (полностью); пер. 2-й </w:t>
      </w:r>
      <w:proofErr w:type="spellStart"/>
      <w:r w:rsidRPr="00B42B17">
        <w:rPr>
          <w:rFonts w:ascii="Times New Roman" w:hAnsi="Times New Roman" w:cs="Times New Roman"/>
          <w:sz w:val="24"/>
        </w:rPr>
        <w:t>Зубачевский</w:t>
      </w:r>
      <w:proofErr w:type="spellEnd"/>
      <w:r w:rsidRPr="00B42B17">
        <w:rPr>
          <w:rFonts w:ascii="Times New Roman" w:hAnsi="Times New Roman" w:cs="Times New Roman"/>
          <w:sz w:val="24"/>
        </w:rPr>
        <w:t xml:space="preserve"> (полностью); ул. </w:t>
      </w:r>
      <w:proofErr w:type="spellStart"/>
      <w:r w:rsidRPr="00B42B17">
        <w:rPr>
          <w:rFonts w:ascii="Times New Roman" w:hAnsi="Times New Roman" w:cs="Times New Roman"/>
          <w:sz w:val="24"/>
        </w:rPr>
        <w:t>Ульяны</w:t>
      </w:r>
      <w:proofErr w:type="spellEnd"/>
      <w:r w:rsidRPr="00B42B17">
        <w:rPr>
          <w:rFonts w:ascii="Times New Roman" w:hAnsi="Times New Roman" w:cs="Times New Roman"/>
          <w:sz w:val="24"/>
        </w:rPr>
        <w:t xml:space="preserve"> Громовой (полностью); ул. Гайдара (полностью); ул. Больничная (полностью); ул. Мичурина (полностью); ул. Павлова (полностью); ул. Пирогова (полностью); ул. Семашко (полностью); ул. </w:t>
      </w:r>
      <w:proofErr w:type="spellStart"/>
      <w:r w:rsidRPr="00B42B17">
        <w:rPr>
          <w:rFonts w:ascii="Times New Roman" w:hAnsi="Times New Roman" w:cs="Times New Roman"/>
          <w:sz w:val="24"/>
        </w:rPr>
        <w:t>Гасабовой</w:t>
      </w:r>
      <w:proofErr w:type="spellEnd"/>
      <w:r w:rsidRPr="00B42B17">
        <w:rPr>
          <w:rFonts w:ascii="Times New Roman" w:hAnsi="Times New Roman" w:cs="Times New Roman"/>
          <w:sz w:val="24"/>
        </w:rPr>
        <w:t xml:space="preserve"> (полностью); ул. Королева (полностью); ул. Бурденко (полностью); пер. 2-й </w:t>
      </w:r>
      <w:proofErr w:type="spellStart"/>
      <w:r w:rsidRPr="00B42B17">
        <w:rPr>
          <w:rFonts w:ascii="Times New Roman" w:hAnsi="Times New Roman" w:cs="Times New Roman"/>
          <w:sz w:val="24"/>
        </w:rPr>
        <w:t>Пироговский</w:t>
      </w:r>
      <w:proofErr w:type="spellEnd"/>
      <w:r w:rsidRPr="00B42B17">
        <w:rPr>
          <w:rFonts w:ascii="Times New Roman" w:hAnsi="Times New Roman" w:cs="Times New Roman"/>
          <w:sz w:val="24"/>
        </w:rPr>
        <w:t xml:space="preserve"> (полностью); ул. Колхозная (полностью); ул. Кирова (от ул. Сорокина до конца);ул. Северная (полностью); ул. Кузьминова (от ул. Сорокина до конца); ул. Кустарная (от ул. Сорокина до конца); ул. Сурикова (полностью); ул. Алексеева (полностью); ул. </w:t>
      </w:r>
      <w:proofErr w:type="spellStart"/>
      <w:r w:rsidRPr="00B42B17">
        <w:rPr>
          <w:rFonts w:ascii="Times New Roman" w:hAnsi="Times New Roman" w:cs="Times New Roman"/>
          <w:sz w:val="24"/>
        </w:rPr>
        <w:t>Неглинная</w:t>
      </w:r>
      <w:proofErr w:type="spellEnd"/>
      <w:r w:rsidRPr="00B42B17">
        <w:rPr>
          <w:rFonts w:ascii="Times New Roman" w:hAnsi="Times New Roman" w:cs="Times New Roman"/>
          <w:sz w:val="24"/>
        </w:rPr>
        <w:t xml:space="preserve"> (полностью); </w:t>
      </w:r>
      <w:proofErr w:type="spellStart"/>
      <w:r w:rsidRPr="00B42B17">
        <w:rPr>
          <w:rFonts w:ascii="Times New Roman" w:hAnsi="Times New Roman" w:cs="Times New Roman"/>
          <w:sz w:val="24"/>
        </w:rPr>
        <w:t>ул-цы</w:t>
      </w:r>
      <w:proofErr w:type="spellEnd"/>
      <w:r w:rsidRPr="00B42B17">
        <w:rPr>
          <w:rFonts w:ascii="Times New Roman" w:hAnsi="Times New Roman" w:cs="Times New Roman"/>
          <w:sz w:val="24"/>
        </w:rPr>
        <w:t xml:space="preserve"> 1-я, 2-я, 3-я </w:t>
      </w:r>
      <w:proofErr w:type="spellStart"/>
      <w:r w:rsidRPr="00B42B17">
        <w:rPr>
          <w:rFonts w:ascii="Times New Roman" w:hAnsi="Times New Roman" w:cs="Times New Roman"/>
          <w:sz w:val="24"/>
        </w:rPr>
        <w:t>Соловьевские</w:t>
      </w:r>
      <w:proofErr w:type="spellEnd"/>
      <w:r w:rsidRPr="00B42B17">
        <w:rPr>
          <w:rFonts w:ascii="Times New Roman" w:hAnsi="Times New Roman" w:cs="Times New Roman"/>
          <w:sz w:val="24"/>
        </w:rPr>
        <w:t xml:space="preserve"> (полностью); ул. Советская (полностью); ул. Луговая (полностью); </w:t>
      </w:r>
      <w:r w:rsidRPr="00B42B17">
        <w:rPr>
          <w:rFonts w:ascii="Times New Roman" w:hAnsi="Times New Roman" w:cs="Times New Roman"/>
          <w:sz w:val="24"/>
        </w:rPr>
        <w:lastRenderedPageBreak/>
        <w:t xml:space="preserve">пер. </w:t>
      </w:r>
      <w:proofErr w:type="spellStart"/>
      <w:r w:rsidRPr="00B42B17">
        <w:rPr>
          <w:rFonts w:ascii="Times New Roman" w:hAnsi="Times New Roman" w:cs="Times New Roman"/>
          <w:sz w:val="24"/>
        </w:rPr>
        <w:t>Боткинский</w:t>
      </w:r>
      <w:proofErr w:type="spellEnd"/>
      <w:r w:rsidRPr="00B42B17">
        <w:rPr>
          <w:rFonts w:ascii="Times New Roman" w:hAnsi="Times New Roman" w:cs="Times New Roman"/>
          <w:sz w:val="24"/>
        </w:rPr>
        <w:t xml:space="preserve"> (полностью); ул. Мало-Кировская (полностью); ул. </w:t>
      </w:r>
      <w:proofErr w:type="spellStart"/>
      <w:r w:rsidRPr="00B42B17">
        <w:rPr>
          <w:rFonts w:ascii="Times New Roman" w:hAnsi="Times New Roman" w:cs="Times New Roman"/>
          <w:sz w:val="24"/>
        </w:rPr>
        <w:t>Загорская</w:t>
      </w:r>
      <w:proofErr w:type="spellEnd"/>
      <w:r w:rsidRPr="00B42B17">
        <w:rPr>
          <w:rFonts w:ascii="Times New Roman" w:hAnsi="Times New Roman" w:cs="Times New Roman"/>
          <w:sz w:val="24"/>
        </w:rPr>
        <w:t xml:space="preserve"> (полностью); ул. Толстого (от ул. Маяковского до конца);ул. Пугачева (полностью); ул. Совхозная (полностью); ул. Ломоносова (полностью); ул. Западная (полностью); ул. </w:t>
      </w:r>
      <w:proofErr w:type="spellStart"/>
      <w:r w:rsidRPr="00B42B17">
        <w:rPr>
          <w:rFonts w:ascii="Times New Roman" w:hAnsi="Times New Roman" w:cs="Times New Roman"/>
          <w:sz w:val="24"/>
        </w:rPr>
        <w:t>Хотьковская</w:t>
      </w:r>
      <w:proofErr w:type="spellEnd"/>
      <w:r w:rsidRPr="00B42B17">
        <w:rPr>
          <w:rFonts w:ascii="Times New Roman" w:hAnsi="Times New Roman" w:cs="Times New Roman"/>
          <w:sz w:val="24"/>
        </w:rPr>
        <w:t xml:space="preserve"> (полностью); ул. Свердлова (полностью); ул. Лермонтова (полностью); ул. Горького (полностью); ул. Чернышевского (полностью); ул. </w:t>
      </w:r>
      <w:proofErr w:type="spellStart"/>
      <w:r w:rsidRPr="00B42B17">
        <w:rPr>
          <w:rFonts w:ascii="Times New Roman" w:hAnsi="Times New Roman" w:cs="Times New Roman"/>
          <w:sz w:val="24"/>
        </w:rPr>
        <w:t>Афанасовская</w:t>
      </w:r>
      <w:proofErr w:type="spellEnd"/>
      <w:r w:rsidRPr="00B42B17">
        <w:rPr>
          <w:rFonts w:ascii="Times New Roman" w:hAnsi="Times New Roman" w:cs="Times New Roman"/>
          <w:sz w:val="24"/>
        </w:rPr>
        <w:t xml:space="preserve"> (полностью); ул. Менделеева (полностью); ул. Санаторная (полностью); ул. Попова (полностью); пер. 2-й </w:t>
      </w:r>
      <w:proofErr w:type="spellStart"/>
      <w:r w:rsidRPr="00B42B17">
        <w:rPr>
          <w:rFonts w:ascii="Times New Roman" w:hAnsi="Times New Roman" w:cs="Times New Roman"/>
          <w:sz w:val="24"/>
        </w:rPr>
        <w:t>Афанасовский</w:t>
      </w:r>
      <w:proofErr w:type="spellEnd"/>
      <w:r w:rsidRPr="00B42B17">
        <w:rPr>
          <w:rFonts w:ascii="Times New Roman" w:hAnsi="Times New Roman" w:cs="Times New Roman"/>
          <w:sz w:val="24"/>
        </w:rPr>
        <w:t xml:space="preserve"> (полностью); ул. Орджоникидзе (полностью); ул. Циолковского (полностью); ул. Жуковского (полностью);ул. Фрунзе (полностью); ул. Вавилова (полностью); ул. Крупской (полностью); ул. Ленина (полностью); ул. Садово-Бульварная (полностью); ул. Дачная (полностью); ул. Пушкина (полностью); ул. Песчаная (полностью); ул. Заводская (полностью); ул. Юннатов (полностью); ул. Чкалова (полностью); ул. Парковая (полностью); ул. Ново-Огородная (полностью); пр.Чкаловский (полностью); </w:t>
      </w:r>
      <w:proofErr w:type="spellStart"/>
      <w:r w:rsidRPr="00B42B17">
        <w:rPr>
          <w:rFonts w:ascii="Times New Roman" w:hAnsi="Times New Roman" w:cs="Times New Roman"/>
          <w:sz w:val="24"/>
        </w:rPr>
        <w:t>пр-ды</w:t>
      </w:r>
      <w:proofErr w:type="spellEnd"/>
      <w:r w:rsidRPr="00B42B17">
        <w:rPr>
          <w:rFonts w:ascii="Times New Roman" w:hAnsi="Times New Roman" w:cs="Times New Roman"/>
          <w:sz w:val="24"/>
        </w:rPr>
        <w:t xml:space="preserve"> 1-й, 2-й Заводской (полностью); ул. Гражданская (полностью); пр.Гражданский (полностью); пер. 2-й Гражданский (полностью); </w:t>
      </w:r>
      <w:proofErr w:type="spellStart"/>
      <w:r w:rsidRPr="00B42B17">
        <w:rPr>
          <w:rFonts w:ascii="Times New Roman" w:hAnsi="Times New Roman" w:cs="Times New Roman"/>
          <w:sz w:val="24"/>
        </w:rPr>
        <w:t>ул-цы</w:t>
      </w:r>
      <w:proofErr w:type="spellEnd"/>
      <w:r w:rsidRPr="00B42B17">
        <w:rPr>
          <w:rFonts w:ascii="Times New Roman" w:hAnsi="Times New Roman" w:cs="Times New Roman"/>
          <w:sz w:val="24"/>
        </w:rPr>
        <w:t xml:space="preserve"> 1-я, 2-я Гражданские (полностью); ул. Пограничная (полностью); ул. Поселковая (полностью); ул. Репина (полностью); ул. Островского (полностью); ул. Цветочная (полностью); ул. Октября (полностью); ул. Озерная (полностью); ул. Поварская (полностью); ул. Болотная (от ул. </w:t>
      </w:r>
      <w:proofErr w:type="spellStart"/>
      <w:r w:rsidRPr="00B42B17">
        <w:rPr>
          <w:rFonts w:ascii="Times New Roman" w:hAnsi="Times New Roman" w:cs="Times New Roman"/>
          <w:sz w:val="24"/>
        </w:rPr>
        <w:t>Клементьевская</w:t>
      </w:r>
      <w:proofErr w:type="spellEnd"/>
      <w:r w:rsidRPr="00B42B17">
        <w:rPr>
          <w:rFonts w:ascii="Times New Roman" w:hAnsi="Times New Roman" w:cs="Times New Roman"/>
          <w:sz w:val="24"/>
        </w:rPr>
        <w:t xml:space="preserve"> до конца); ул. Поварская наб. (полностью); ул. </w:t>
      </w:r>
      <w:proofErr w:type="spellStart"/>
      <w:r w:rsidRPr="00B42B17">
        <w:rPr>
          <w:rFonts w:ascii="Times New Roman" w:hAnsi="Times New Roman" w:cs="Times New Roman"/>
          <w:sz w:val="24"/>
        </w:rPr>
        <w:t>Птицеградская</w:t>
      </w:r>
      <w:proofErr w:type="spellEnd"/>
      <w:r w:rsidRPr="00B42B17">
        <w:rPr>
          <w:rFonts w:ascii="Times New Roman" w:hAnsi="Times New Roman" w:cs="Times New Roman"/>
          <w:sz w:val="24"/>
        </w:rPr>
        <w:t xml:space="preserve"> (полностью); пос. Ферма (полностью).</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2. Г. Хотьково.</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 xml:space="preserve">2.1. Зона II: ул. </w:t>
      </w:r>
      <w:proofErr w:type="spellStart"/>
      <w:r w:rsidRPr="00B42B17">
        <w:rPr>
          <w:rFonts w:ascii="Times New Roman" w:hAnsi="Times New Roman" w:cs="Times New Roman"/>
          <w:sz w:val="24"/>
        </w:rPr>
        <w:t>Горжовицкая</w:t>
      </w:r>
      <w:proofErr w:type="spellEnd"/>
      <w:r w:rsidRPr="00B42B17">
        <w:rPr>
          <w:rFonts w:ascii="Times New Roman" w:hAnsi="Times New Roman" w:cs="Times New Roman"/>
          <w:sz w:val="24"/>
        </w:rPr>
        <w:t xml:space="preserve"> (полностью); ул. Жуковского (полностью); ул. Калинина (полностью); ул. Кооперативная (полностью); ул. Ак.Королева (полностью); ул. Ленина (полностью); ул. Лихачева (полностью); ул. Ломоносова (полностью); ул. Менделеева (полностью); ул. 2-я Рыбная (полностью); ул. Седина (полностью); ул. 1-я </w:t>
      </w:r>
      <w:proofErr w:type="spellStart"/>
      <w:r w:rsidRPr="00B42B17">
        <w:rPr>
          <w:rFonts w:ascii="Times New Roman" w:hAnsi="Times New Roman" w:cs="Times New Roman"/>
          <w:sz w:val="24"/>
        </w:rPr>
        <w:t>Хотьковская</w:t>
      </w:r>
      <w:proofErr w:type="spellEnd"/>
      <w:r w:rsidRPr="00B42B17">
        <w:rPr>
          <w:rFonts w:ascii="Times New Roman" w:hAnsi="Times New Roman" w:cs="Times New Roman"/>
          <w:sz w:val="24"/>
        </w:rPr>
        <w:t xml:space="preserve"> (полностью); ул. Черняховского (полностью); проезд Строителей (полностью).</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 xml:space="preserve">2.2. Зона III: ул. 1-я Больничная (полностью); ул. </w:t>
      </w:r>
      <w:proofErr w:type="spellStart"/>
      <w:r w:rsidRPr="00B42B17">
        <w:rPr>
          <w:rFonts w:ascii="Times New Roman" w:hAnsi="Times New Roman" w:cs="Times New Roman"/>
          <w:sz w:val="24"/>
        </w:rPr>
        <w:t>Горбуновская</w:t>
      </w:r>
      <w:proofErr w:type="spellEnd"/>
      <w:r w:rsidRPr="00B42B17">
        <w:rPr>
          <w:rFonts w:ascii="Times New Roman" w:hAnsi="Times New Roman" w:cs="Times New Roman"/>
          <w:sz w:val="24"/>
        </w:rPr>
        <w:t xml:space="preserve"> (полностью); ул. Заводская (полностью); ул. </w:t>
      </w:r>
      <w:proofErr w:type="spellStart"/>
      <w:r w:rsidRPr="00B42B17">
        <w:rPr>
          <w:rFonts w:ascii="Times New Roman" w:hAnsi="Times New Roman" w:cs="Times New Roman"/>
          <w:sz w:val="24"/>
        </w:rPr>
        <w:t>Загорская</w:t>
      </w:r>
      <w:proofErr w:type="spellEnd"/>
      <w:r w:rsidRPr="00B42B17">
        <w:rPr>
          <w:rFonts w:ascii="Times New Roman" w:hAnsi="Times New Roman" w:cs="Times New Roman"/>
          <w:sz w:val="24"/>
        </w:rPr>
        <w:t xml:space="preserve"> (полностью); ул. Майолик (полностью); ул. 3-е Митино (полностью); ул. Новая (полностью); ул. Октябрьская (полностью); пер. Ткацкий (полностью); пер. Фабричный (полностью); пос. </w:t>
      </w:r>
      <w:proofErr w:type="spellStart"/>
      <w:r w:rsidRPr="00B42B17">
        <w:rPr>
          <w:rFonts w:ascii="Times New Roman" w:hAnsi="Times New Roman" w:cs="Times New Roman"/>
          <w:sz w:val="24"/>
        </w:rPr>
        <w:t>Горбуновская</w:t>
      </w:r>
      <w:proofErr w:type="spellEnd"/>
      <w:r w:rsidRPr="00B42B17">
        <w:rPr>
          <w:rFonts w:ascii="Times New Roman" w:hAnsi="Times New Roman" w:cs="Times New Roman"/>
          <w:sz w:val="24"/>
        </w:rPr>
        <w:t xml:space="preserve"> фабрика (полностью).</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 xml:space="preserve">3. Зона III: г. Краснозаводск полностью, г. </w:t>
      </w:r>
      <w:proofErr w:type="spellStart"/>
      <w:r w:rsidRPr="00B42B17">
        <w:rPr>
          <w:rFonts w:ascii="Times New Roman" w:hAnsi="Times New Roman" w:cs="Times New Roman"/>
          <w:sz w:val="24"/>
        </w:rPr>
        <w:t>Пересвет</w:t>
      </w:r>
      <w:proofErr w:type="spellEnd"/>
      <w:r w:rsidRPr="00B42B17">
        <w:rPr>
          <w:rFonts w:ascii="Times New Roman" w:hAnsi="Times New Roman" w:cs="Times New Roman"/>
          <w:sz w:val="24"/>
        </w:rPr>
        <w:t xml:space="preserve"> полностью, п. </w:t>
      </w:r>
      <w:proofErr w:type="spellStart"/>
      <w:r w:rsidRPr="00B42B17">
        <w:rPr>
          <w:rFonts w:ascii="Times New Roman" w:hAnsi="Times New Roman" w:cs="Times New Roman"/>
          <w:sz w:val="24"/>
        </w:rPr>
        <w:t>Богородское</w:t>
      </w:r>
      <w:proofErr w:type="spellEnd"/>
      <w:r w:rsidRPr="00B42B17">
        <w:rPr>
          <w:rFonts w:ascii="Times New Roman" w:hAnsi="Times New Roman" w:cs="Times New Roman"/>
          <w:sz w:val="24"/>
        </w:rPr>
        <w:t xml:space="preserve"> полностью, п. Березняки полностью.</w:t>
      </w:r>
    </w:p>
    <w:p w:rsidR="00C24EEC" w:rsidRPr="00B42B17" w:rsidRDefault="00C24EEC">
      <w:pPr>
        <w:pStyle w:val="ConsPlusNormal"/>
        <w:spacing w:before="220"/>
        <w:ind w:firstLine="540"/>
        <w:jc w:val="both"/>
        <w:rPr>
          <w:rFonts w:ascii="Times New Roman" w:hAnsi="Times New Roman" w:cs="Times New Roman"/>
          <w:sz w:val="24"/>
        </w:rPr>
      </w:pPr>
      <w:r w:rsidRPr="00B42B17">
        <w:rPr>
          <w:rFonts w:ascii="Times New Roman" w:hAnsi="Times New Roman" w:cs="Times New Roman"/>
          <w:sz w:val="24"/>
        </w:rPr>
        <w:t xml:space="preserve">4. Не перечисленные выше населенные пункты </w:t>
      </w:r>
      <w:r w:rsidR="00A65537">
        <w:rPr>
          <w:rFonts w:ascii="Times New Roman" w:hAnsi="Times New Roman" w:cs="Times New Roman"/>
          <w:sz w:val="24"/>
        </w:rPr>
        <w:t>городского округа</w:t>
      </w:r>
      <w:bookmarkStart w:id="4" w:name="_GoBack"/>
      <w:bookmarkEnd w:id="4"/>
      <w:r w:rsidRPr="00B42B17">
        <w:rPr>
          <w:rFonts w:ascii="Times New Roman" w:hAnsi="Times New Roman" w:cs="Times New Roman"/>
          <w:sz w:val="24"/>
        </w:rPr>
        <w:t xml:space="preserve"> относятся к зоне IV.</w:t>
      </w:r>
    </w:p>
    <w:p w:rsidR="00C24EEC" w:rsidRPr="00B42B17" w:rsidRDefault="00C24EEC">
      <w:pPr>
        <w:pStyle w:val="ConsPlusNormal"/>
        <w:jc w:val="both"/>
        <w:rPr>
          <w:rFonts w:ascii="Times New Roman" w:hAnsi="Times New Roman" w:cs="Times New Roman"/>
          <w:sz w:val="24"/>
        </w:rPr>
      </w:pPr>
    </w:p>
    <w:p w:rsidR="00ED272A" w:rsidRDefault="00ED272A">
      <w:pPr>
        <w:rPr>
          <w:rFonts w:ascii="Times New Roman" w:eastAsia="Times New Roman" w:hAnsi="Times New Roman" w:cs="Times New Roman"/>
          <w:sz w:val="24"/>
          <w:szCs w:val="20"/>
          <w:lang w:eastAsia="ru-RU"/>
        </w:rPr>
      </w:pPr>
    </w:p>
    <w:sectPr w:rsidR="00ED272A" w:rsidSect="00E27F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B7152"/>
    <w:multiLevelType w:val="hybridMultilevel"/>
    <w:tmpl w:val="996A09D8"/>
    <w:lvl w:ilvl="0" w:tplc="5F722CF8">
      <w:start w:val="15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4FA07F77"/>
    <w:multiLevelType w:val="hybridMultilevel"/>
    <w:tmpl w:val="B8A068E2"/>
    <w:lvl w:ilvl="0" w:tplc="9424AB3C">
      <w:start w:val="1"/>
      <w:numFmt w:val="decimal"/>
      <w:lvlText w:val="%1)"/>
      <w:lvlJc w:val="left"/>
      <w:pPr>
        <w:ind w:left="1407" w:hanging="84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5AAA65A5"/>
    <w:multiLevelType w:val="hybridMultilevel"/>
    <w:tmpl w:val="A1D4C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24EEC"/>
    <w:rsid w:val="00017565"/>
    <w:rsid w:val="00041BCF"/>
    <w:rsid w:val="000448AA"/>
    <w:rsid w:val="00047E7E"/>
    <w:rsid w:val="00050C4A"/>
    <w:rsid w:val="00051DC5"/>
    <w:rsid w:val="00052B3A"/>
    <w:rsid w:val="00061310"/>
    <w:rsid w:val="00064194"/>
    <w:rsid w:val="00072B92"/>
    <w:rsid w:val="00075DDD"/>
    <w:rsid w:val="000815DC"/>
    <w:rsid w:val="000840F9"/>
    <w:rsid w:val="000918F3"/>
    <w:rsid w:val="00092189"/>
    <w:rsid w:val="00092A78"/>
    <w:rsid w:val="000A0B4A"/>
    <w:rsid w:val="000B245A"/>
    <w:rsid w:val="000D6E09"/>
    <w:rsid w:val="000D7FB3"/>
    <w:rsid w:val="000E435B"/>
    <w:rsid w:val="000F00CE"/>
    <w:rsid w:val="000F0413"/>
    <w:rsid w:val="000F17A3"/>
    <w:rsid w:val="000F2AA9"/>
    <w:rsid w:val="000F2C8D"/>
    <w:rsid w:val="001254B4"/>
    <w:rsid w:val="00130AC5"/>
    <w:rsid w:val="00142AD3"/>
    <w:rsid w:val="001438FA"/>
    <w:rsid w:val="0016191A"/>
    <w:rsid w:val="001636D9"/>
    <w:rsid w:val="00164098"/>
    <w:rsid w:val="0016709C"/>
    <w:rsid w:val="001708E5"/>
    <w:rsid w:val="00171542"/>
    <w:rsid w:val="00172D0D"/>
    <w:rsid w:val="00175D0B"/>
    <w:rsid w:val="001861FE"/>
    <w:rsid w:val="0019542C"/>
    <w:rsid w:val="00197B58"/>
    <w:rsid w:val="001A2EA9"/>
    <w:rsid w:val="001B2E22"/>
    <w:rsid w:val="001C3233"/>
    <w:rsid w:val="001D2069"/>
    <w:rsid w:val="001D20B5"/>
    <w:rsid w:val="001D273E"/>
    <w:rsid w:val="00210326"/>
    <w:rsid w:val="0021403D"/>
    <w:rsid w:val="002374B1"/>
    <w:rsid w:val="00241CD2"/>
    <w:rsid w:val="00244C7D"/>
    <w:rsid w:val="00273D0B"/>
    <w:rsid w:val="00276D04"/>
    <w:rsid w:val="00284F59"/>
    <w:rsid w:val="002A0BC7"/>
    <w:rsid w:val="002A0F31"/>
    <w:rsid w:val="002B0E01"/>
    <w:rsid w:val="002B472F"/>
    <w:rsid w:val="002C0E5D"/>
    <w:rsid w:val="002C5517"/>
    <w:rsid w:val="002C5974"/>
    <w:rsid w:val="002E7003"/>
    <w:rsid w:val="003008B4"/>
    <w:rsid w:val="00312236"/>
    <w:rsid w:val="00313DD3"/>
    <w:rsid w:val="0031744C"/>
    <w:rsid w:val="00322FDD"/>
    <w:rsid w:val="00344FC4"/>
    <w:rsid w:val="00346541"/>
    <w:rsid w:val="003570C9"/>
    <w:rsid w:val="00370698"/>
    <w:rsid w:val="00375F61"/>
    <w:rsid w:val="003760FB"/>
    <w:rsid w:val="00384B72"/>
    <w:rsid w:val="003A21FF"/>
    <w:rsid w:val="003A7DC9"/>
    <w:rsid w:val="003B671D"/>
    <w:rsid w:val="003D2D76"/>
    <w:rsid w:val="003E3DDF"/>
    <w:rsid w:val="003F2DC9"/>
    <w:rsid w:val="004000D9"/>
    <w:rsid w:val="0040432A"/>
    <w:rsid w:val="004043B8"/>
    <w:rsid w:val="00406BA5"/>
    <w:rsid w:val="00412EA1"/>
    <w:rsid w:val="00425362"/>
    <w:rsid w:val="00427946"/>
    <w:rsid w:val="00433A3E"/>
    <w:rsid w:val="00437AAC"/>
    <w:rsid w:val="00440269"/>
    <w:rsid w:val="0045595A"/>
    <w:rsid w:val="00460302"/>
    <w:rsid w:val="00486C58"/>
    <w:rsid w:val="0049023A"/>
    <w:rsid w:val="00494384"/>
    <w:rsid w:val="004A7705"/>
    <w:rsid w:val="004D041A"/>
    <w:rsid w:val="004D5B5E"/>
    <w:rsid w:val="004D5E4D"/>
    <w:rsid w:val="004D703D"/>
    <w:rsid w:val="00500045"/>
    <w:rsid w:val="00501EC9"/>
    <w:rsid w:val="0050350F"/>
    <w:rsid w:val="00505B5E"/>
    <w:rsid w:val="00533233"/>
    <w:rsid w:val="005442D8"/>
    <w:rsid w:val="00564C32"/>
    <w:rsid w:val="00570CEC"/>
    <w:rsid w:val="00574C3E"/>
    <w:rsid w:val="0057560E"/>
    <w:rsid w:val="00582AD2"/>
    <w:rsid w:val="00584DD4"/>
    <w:rsid w:val="00590134"/>
    <w:rsid w:val="00591E47"/>
    <w:rsid w:val="00593F8D"/>
    <w:rsid w:val="0059457F"/>
    <w:rsid w:val="005A53B4"/>
    <w:rsid w:val="005C5B05"/>
    <w:rsid w:val="005D1333"/>
    <w:rsid w:val="005F6EAF"/>
    <w:rsid w:val="00605478"/>
    <w:rsid w:val="006061E1"/>
    <w:rsid w:val="00607BB2"/>
    <w:rsid w:val="00614252"/>
    <w:rsid w:val="00621E98"/>
    <w:rsid w:val="00625365"/>
    <w:rsid w:val="006265DD"/>
    <w:rsid w:val="0062692A"/>
    <w:rsid w:val="00640C51"/>
    <w:rsid w:val="00640DB2"/>
    <w:rsid w:val="006414E1"/>
    <w:rsid w:val="00641F66"/>
    <w:rsid w:val="006528D1"/>
    <w:rsid w:val="006641E8"/>
    <w:rsid w:val="0067705C"/>
    <w:rsid w:val="00680D1E"/>
    <w:rsid w:val="00696F28"/>
    <w:rsid w:val="00697097"/>
    <w:rsid w:val="006A1A37"/>
    <w:rsid w:val="006C165A"/>
    <w:rsid w:val="006D1B06"/>
    <w:rsid w:val="006E1A8D"/>
    <w:rsid w:val="006E4971"/>
    <w:rsid w:val="006F2988"/>
    <w:rsid w:val="006F2A03"/>
    <w:rsid w:val="007015F0"/>
    <w:rsid w:val="007047DC"/>
    <w:rsid w:val="007209D9"/>
    <w:rsid w:val="00720F30"/>
    <w:rsid w:val="007261F9"/>
    <w:rsid w:val="007321A5"/>
    <w:rsid w:val="0074146D"/>
    <w:rsid w:val="007473A2"/>
    <w:rsid w:val="007501F3"/>
    <w:rsid w:val="0075153D"/>
    <w:rsid w:val="007517B0"/>
    <w:rsid w:val="00765AAB"/>
    <w:rsid w:val="00790F27"/>
    <w:rsid w:val="00793099"/>
    <w:rsid w:val="00795493"/>
    <w:rsid w:val="007A55BD"/>
    <w:rsid w:val="007B0F0C"/>
    <w:rsid w:val="007B439F"/>
    <w:rsid w:val="007B4908"/>
    <w:rsid w:val="007F160C"/>
    <w:rsid w:val="007F1AAA"/>
    <w:rsid w:val="00803E27"/>
    <w:rsid w:val="008113DD"/>
    <w:rsid w:val="0081185E"/>
    <w:rsid w:val="008649D6"/>
    <w:rsid w:val="008714BC"/>
    <w:rsid w:val="00896158"/>
    <w:rsid w:val="008A4A92"/>
    <w:rsid w:val="008C0184"/>
    <w:rsid w:val="008C1A20"/>
    <w:rsid w:val="008C4BE5"/>
    <w:rsid w:val="008C6759"/>
    <w:rsid w:val="008D246E"/>
    <w:rsid w:val="00913BED"/>
    <w:rsid w:val="009155CF"/>
    <w:rsid w:val="009248B4"/>
    <w:rsid w:val="009323A6"/>
    <w:rsid w:val="00935677"/>
    <w:rsid w:val="009502D1"/>
    <w:rsid w:val="009529BD"/>
    <w:rsid w:val="00956A14"/>
    <w:rsid w:val="00973AC8"/>
    <w:rsid w:val="00974FFA"/>
    <w:rsid w:val="00976896"/>
    <w:rsid w:val="00992D1B"/>
    <w:rsid w:val="009A3332"/>
    <w:rsid w:val="009B5C14"/>
    <w:rsid w:val="009C1573"/>
    <w:rsid w:val="009D5804"/>
    <w:rsid w:val="009D6AB8"/>
    <w:rsid w:val="009E1083"/>
    <w:rsid w:val="009F10CF"/>
    <w:rsid w:val="009F51F9"/>
    <w:rsid w:val="009F69D1"/>
    <w:rsid w:val="00A06870"/>
    <w:rsid w:val="00A12A13"/>
    <w:rsid w:val="00A146F7"/>
    <w:rsid w:val="00A2142B"/>
    <w:rsid w:val="00A229DF"/>
    <w:rsid w:val="00A33093"/>
    <w:rsid w:val="00A41453"/>
    <w:rsid w:val="00A442BB"/>
    <w:rsid w:val="00A502EA"/>
    <w:rsid w:val="00A65537"/>
    <w:rsid w:val="00A66FB2"/>
    <w:rsid w:val="00A71243"/>
    <w:rsid w:val="00A803C6"/>
    <w:rsid w:val="00A835BC"/>
    <w:rsid w:val="00A83B50"/>
    <w:rsid w:val="00A85D54"/>
    <w:rsid w:val="00A90FF2"/>
    <w:rsid w:val="00AB3DD4"/>
    <w:rsid w:val="00AB5CCC"/>
    <w:rsid w:val="00AC365B"/>
    <w:rsid w:val="00AC5375"/>
    <w:rsid w:val="00AF52B8"/>
    <w:rsid w:val="00B24CF6"/>
    <w:rsid w:val="00B26F27"/>
    <w:rsid w:val="00B32DC1"/>
    <w:rsid w:val="00B42B17"/>
    <w:rsid w:val="00B556ED"/>
    <w:rsid w:val="00B60FAC"/>
    <w:rsid w:val="00B61216"/>
    <w:rsid w:val="00B77150"/>
    <w:rsid w:val="00B802D3"/>
    <w:rsid w:val="00BC1C26"/>
    <w:rsid w:val="00BC4431"/>
    <w:rsid w:val="00BE6B7A"/>
    <w:rsid w:val="00C05D8C"/>
    <w:rsid w:val="00C118A5"/>
    <w:rsid w:val="00C119DE"/>
    <w:rsid w:val="00C249F4"/>
    <w:rsid w:val="00C24EEC"/>
    <w:rsid w:val="00C354EE"/>
    <w:rsid w:val="00C360A2"/>
    <w:rsid w:val="00C37863"/>
    <w:rsid w:val="00C47E57"/>
    <w:rsid w:val="00C67B0B"/>
    <w:rsid w:val="00C744E9"/>
    <w:rsid w:val="00C762F4"/>
    <w:rsid w:val="00C82AC9"/>
    <w:rsid w:val="00C82DA2"/>
    <w:rsid w:val="00CA22E2"/>
    <w:rsid w:val="00CA6AC6"/>
    <w:rsid w:val="00CA7282"/>
    <w:rsid w:val="00CC6C7B"/>
    <w:rsid w:val="00CD6C87"/>
    <w:rsid w:val="00CE2386"/>
    <w:rsid w:val="00D01119"/>
    <w:rsid w:val="00D03DD2"/>
    <w:rsid w:val="00D16E1D"/>
    <w:rsid w:val="00D233FC"/>
    <w:rsid w:val="00D277C3"/>
    <w:rsid w:val="00D309A3"/>
    <w:rsid w:val="00D31F48"/>
    <w:rsid w:val="00D468EE"/>
    <w:rsid w:val="00D52A85"/>
    <w:rsid w:val="00D60F65"/>
    <w:rsid w:val="00D64659"/>
    <w:rsid w:val="00D656F4"/>
    <w:rsid w:val="00D66905"/>
    <w:rsid w:val="00D76892"/>
    <w:rsid w:val="00D871B9"/>
    <w:rsid w:val="00D970C0"/>
    <w:rsid w:val="00D97750"/>
    <w:rsid w:val="00DC5F33"/>
    <w:rsid w:val="00DD2C77"/>
    <w:rsid w:val="00DD7A06"/>
    <w:rsid w:val="00DE65CD"/>
    <w:rsid w:val="00DE6C34"/>
    <w:rsid w:val="00E12ED8"/>
    <w:rsid w:val="00E140B5"/>
    <w:rsid w:val="00E15086"/>
    <w:rsid w:val="00E1684D"/>
    <w:rsid w:val="00E24AAA"/>
    <w:rsid w:val="00E27F6E"/>
    <w:rsid w:val="00E31278"/>
    <w:rsid w:val="00E41264"/>
    <w:rsid w:val="00E522CC"/>
    <w:rsid w:val="00E61D95"/>
    <w:rsid w:val="00E90FB4"/>
    <w:rsid w:val="00E95743"/>
    <w:rsid w:val="00E972DA"/>
    <w:rsid w:val="00EA19FE"/>
    <w:rsid w:val="00EB12F3"/>
    <w:rsid w:val="00EB75F8"/>
    <w:rsid w:val="00EC51BF"/>
    <w:rsid w:val="00ED272A"/>
    <w:rsid w:val="00EE3F2F"/>
    <w:rsid w:val="00EF285D"/>
    <w:rsid w:val="00EF4D5A"/>
    <w:rsid w:val="00F172E5"/>
    <w:rsid w:val="00F33305"/>
    <w:rsid w:val="00F33B35"/>
    <w:rsid w:val="00F36729"/>
    <w:rsid w:val="00F378CD"/>
    <w:rsid w:val="00F45A94"/>
    <w:rsid w:val="00F653A7"/>
    <w:rsid w:val="00F6748A"/>
    <w:rsid w:val="00F6766D"/>
    <w:rsid w:val="00F71CDF"/>
    <w:rsid w:val="00F75246"/>
    <w:rsid w:val="00F83002"/>
    <w:rsid w:val="00F85EB0"/>
    <w:rsid w:val="00F8753A"/>
    <w:rsid w:val="00FC6218"/>
    <w:rsid w:val="00FD363B"/>
    <w:rsid w:val="00FE0250"/>
    <w:rsid w:val="00FE4591"/>
    <w:rsid w:val="00FE65D0"/>
    <w:rsid w:val="00FF1D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2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4E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24E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24EEC"/>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annotation reference"/>
    <w:basedOn w:val="a0"/>
    <w:uiPriority w:val="99"/>
    <w:semiHidden/>
    <w:unhideWhenUsed/>
    <w:rsid w:val="004D5B5E"/>
    <w:rPr>
      <w:sz w:val="16"/>
      <w:szCs w:val="16"/>
    </w:rPr>
  </w:style>
  <w:style w:type="paragraph" w:styleId="a4">
    <w:name w:val="annotation text"/>
    <w:basedOn w:val="a"/>
    <w:link w:val="a5"/>
    <w:uiPriority w:val="99"/>
    <w:semiHidden/>
    <w:unhideWhenUsed/>
    <w:rsid w:val="004D5B5E"/>
    <w:pPr>
      <w:spacing w:line="240" w:lineRule="auto"/>
    </w:pPr>
    <w:rPr>
      <w:sz w:val="20"/>
      <w:szCs w:val="20"/>
    </w:rPr>
  </w:style>
  <w:style w:type="character" w:customStyle="1" w:styleId="a5">
    <w:name w:val="Текст примечания Знак"/>
    <w:basedOn w:val="a0"/>
    <w:link w:val="a4"/>
    <w:uiPriority w:val="99"/>
    <w:semiHidden/>
    <w:rsid w:val="004D5B5E"/>
    <w:rPr>
      <w:sz w:val="20"/>
      <w:szCs w:val="20"/>
    </w:rPr>
  </w:style>
  <w:style w:type="paragraph" w:styleId="a6">
    <w:name w:val="annotation subject"/>
    <w:basedOn w:val="a4"/>
    <w:next w:val="a4"/>
    <w:link w:val="a7"/>
    <w:uiPriority w:val="99"/>
    <w:semiHidden/>
    <w:unhideWhenUsed/>
    <w:rsid w:val="004D5B5E"/>
    <w:rPr>
      <w:b/>
      <w:bCs/>
    </w:rPr>
  </w:style>
  <w:style w:type="character" w:customStyle="1" w:styleId="a7">
    <w:name w:val="Тема примечания Знак"/>
    <w:basedOn w:val="a5"/>
    <w:link w:val="a6"/>
    <w:uiPriority w:val="99"/>
    <w:semiHidden/>
    <w:rsid w:val="004D5B5E"/>
    <w:rPr>
      <w:b/>
      <w:bCs/>
      <w:sz w:val="20"/>
      <w:szCs w:val="20"/>
    </w:rPr>
  </w:style>
  <w:style w:type="paragraph" w:styleId="a8">
    <w:name w:val="Balloon Text"/>
    <w:basedOn w:val="a"/>
    <w:link w:val="a9"/>
    <w:uiPriority w:val="99"/>
    <w:semiHidden/>
    <w:unhideWhenUsed/>
    <w:rsid w:val="004D5B5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D5B5E"/>
    <w:rPr>
      <w:rFonts w:ascii="Tahoma" w:hAnsi="Tahoma" w:cs="Tahoma"/>
      <w:sz w:val="16"/>
      <w:szCs w:val="16"/>
    </w:rPr>
  </w:style>
  <w:style w:type="paragraph" w:customStyle="1" w:styleId="1">
    <w:name w:val="Без интервала1"/>
    <w:qFormat/>
    <w:rsid w:val="00C249F4"/>
    <w:pPr>
      <w:spacing w:after="0" w:line="240" w:lineRule="auto"/>
    </w:pPr>
    <w:rPr>
      <w:rFonts w:ascii="Calibri" w:eastAsia="Calibri" w:hAnsi="Calibri" w:cs="Times New Roman"/>
      <w:lang w:eastAsia="ru-RU"/>
    </w:rPr>
  </w:style>
  <w:style w:type="paragraph" w:styleId="aa">
    <w:name w:val="Title"/>
    <w:basedOn w:val="a"/>
    <w:link w:val="ab"/>
    <w:uiPriority w:val="99"/>
    <w:qFormat/>
    <w:rsid w:val="0059457F"/>
    <w:pPr>
      <w:autoSpaceDE w:val="0"/>
      <w:autoSpaceDN w:val="0"/>
      <w:spacing w:after="0" w:line="240" w:lineRule="auto"/>
      <w:jc w:val="center"/>
    </w:pPr>
    <w:rPr>
      <w:rFonts w:ascii="Times New Roman" w:eastAsia="Times New Roman" w:hAnsi="Times New Roman" w:cs="Times New Roman"/>
      <w:sz w:val="24"/>
      <w:szCs w:val="24"/>
      <w:lang w:val="en-US" w:eastAsia="ru-RU"/>
    </w:rPr>
  </w:style>
  <w:style w:type="character" w:customStyle="1" w:styleId="ab">
    <w:name w:val="Название Знак"/>
    <w:basedOn w:val="a0"/>
    <w:link w:val="aa"/>
    <w:uiPriority w:val="99"/>
    <w:rsid w:val="0059457F"/>
    <w:rPr>
      <w:rFonts w:ascii="Times New Roman" w:eastAsia="Times New Roman" w:hAnsi="Times New Roman" w:cs="Times New Roman"/>
      <w:sz w:val="24"/>
      <w:szCs w:val="24"/>
      <w:lang w:val="en-US" w:eastAsia="ru-RU"/>
    </w:rPr>
  </w:style>
  <w:style w:type="paragraph" w:styleId="2">
    <w:name w:val="Body Text 2"/>
    <w:basedOn w:val="a"/>
    <w:link w:val="20"/>
    <w:uiPriority w:val="99"/>
    <w:rsid w:val="0059457F"/>
    <w:pPr>
      <w:tabs>
        <w:tab w:val="left" w:pos="4680"/>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59457F"/>
    <w:rPr>
      <w:rFonts w:ascii="Times New Roman" w:eastAsia="Times New Roman" w:hAnsi="Times New Roman" w:cs="Times New Roman"/>
      <w:sz w:val="24"/>
      <w:szCs w:val="24"/>
      <w:lang w:eastAsia="ru-RU"/>
    </w:rPr>
  </w:style>
  <w:style w:type="paragraph" w:styleId="21">
    <w:name w:val="Body Text Indent 2"/>
    <w:basedOn w:val="a"/>
    <w:link w:val="22"/>
    <w:uiPriority w:val="99"/>
    <w:rsid w:val="0059457F"/>
    <w:pPr>
      <w:autoSpaceDE w:val="0"/>
      <w:autoSpaceDN w:val="0"/>
      <w:spacing w:after="0" w:line="240" w:lineRule="auto"/>
      <w:ind w:right="49" w:firstLine="567"/>
      <w:jc w:val="both"/>
    </w:pPr>
    <w:rPr>
      <w:rFonts w:ascii="Times New Roman" w:eastAsia="Times New Roman" w:hAnsi="Times New Roman" w:cs="Times New Roman"/>
      <w:sz w:val="20"/>
      <w:szCs w:val="20"/>
      <w:lang w:val="en-US" w:eastAsia="ru-RU"/>
    </w:rPr>
  </w:style>
  <w:style w:type="character" w:customStyle="1" w:styleId="22">
    <w:name w:val="Основной текст с отступом 2 Знак"/>
    <w:basedOn w:val="a0"/>
    <w:link w:val="21"/>
    <w:uiPriority w:val="99"/>
    <w:rsid w:val="0059457F"/>
    <w:rPr>
      <w:rFonts w:ascii="Times New Roman" w:eastAsia="Times New Roman" w:hAnsi="Times New Roman" w:cs="Times New Roman"/>
      <w:sz w:val="20"/>
      <w:szCs w:val="20"/>
      <w:lang w:val="en-US" w:eastAsia="ru-RU"/>
    </w:rPr>
  </w:style>
  <w:style w:type="paragraph" w:styleId="ac">
    <w:name w:val="Body Text"/>
    <w:basedOn w:val="a"/>
    <w:link w:val="ad"/>
    <w:uiPriority w:val="99"/>
    <w:rsid w:val="0059457F"/>
    <w:pPr>
      <w:autoSpaceDE w:val="0"/>
      <w:autoSpaceDN w:val="0"/>
      <w:spacing w:after="0" w:line="240" w:lineRule="auto"/>
      <w:jc w:val="both"/>
    </w:pPr>
    <w:rPr>
      <w:rFonts w:ascii="Times New Roman" w:eastAsia="Times New Roman" w:hAnsi="Times New Roman" w:cs="Times New Roman"/>
      <w:sz w:val="20"/>
      <w:szCs w:val="20"/>
      <w:lang w:val="en-US" w:eastAsia="ru-RU"/>
    </w:rPr>
  </w:style>
  <w:style w:type="character" w:customStyle="1" w:styleId="ad">
    <w:name w:val="Основной текст Знак"/>
    <w:basedOn w:val="a0"/>
    <w:link w:val="ac"/>
    <w:uiPriority w:val="99"/>
    <w:rsid w:val="0059457F"/>
    <w:rPr>
      <w:rFonts w:ascii="Times New Roman" w:eastAsia="Times New Roman" w:hAnsi="Times New Roman" w:cs="Times New Roman"/>
      <w:sz w:val="20"/>
      <w:szCs w:val="20"/>
      <w:lang w:val="en-US" w:eastAsia="ru-RU"/>
    </w:rPr>
  </w:style>
  <w:style w:type="paragraph" w:styleId="3">
    <w:name w:val="Body Text Indent 3"/>
    <w:basedOn w:val="a"/>
    <w:link w:val="30"/>
    <w:uiPriority w:val="99"/>
    <w:rsid w:val="0059457F"/>
    <w:pPr>
      <w:autoSpaceDE w:val="0"/>
      <w:autoSpaceDN w:val="0"/>
      <w:spacing w:after="0" w:line="240" w:lineRule="auto"/>
      <w:ind w:left="-1134" w:firstLine="1701"/>
      <w:jc w:val="both"/>
    </w:pPr>
    <w:rPr>
      <w:rFonts w:ascii="Times New Roman" w:eastAsia="Times New Roman" w:hAnsi="Times New Roman" w:cs="Times New Roman"/>
      <w:sz w:val="20"/>
      <w:szCs w:val="20"/>
      <w:lang w:val="en-US" w:eastAsia="ru-RU"/>
    </w:rPr>
  </w:style>
  <w:style w:type="character" w:customStyle="1" w:styleId="30">
    <w:name w:val="Основной текст с отступом 3 Знак"/>
    <w:basedOn w:val="a0"/>
    <w:link w:val="3"/>
    <w:uiPriority w:val="99"/>
    <w:rsid w:val="0059457F"/>
    <w:rPr>
      <w:rFonts w:ascii="Times New Roman" w:eastAsia="Times New Roman" w:hAnsi="Times New Roman" w:cs="Times New Roman"/>
      <w:sz w:val="20"/>
      <w:szCs w:val="20"/>
      <w:lang w:val="en-US" w:eastAsia="ru-RU"/>
    </w:rPr>
  </w:style>
  <w:style w:type="paragraph" w:styleId="ae">
    <w:name w:val="Subtitle"/>
    <w:basedOn w:val="a"/>
    <w:link w:val="af"/>
    <w:uiPriority w:val="99"/>
    <w:qFormat/>
    <w:rsid w:val="0059457F"/>
    <w:pPr>
      <w:autoSpaceDE w:val="0"/>
      <w:autoSpaceDN w:val="0"/>
      <w:spacing w:after="0" w:line="240" w:lineRule="auto"/>
      <w:jc w:val="center"/>
    </w:pPr>
    <w:rPr>
      <w:rFonts w:ascii="Times New Roman" w:eastAsia="Times New Roman" w:hAnsi="Times New Roman" w:cs="Times New Roman"/>
      <w:b/>
      <w:bCs/>
      <w:sz w:val="20"/>
      <w:szCs w:val="20"/>
      <w:lang w:val="en-US" w:eastAsia="ru-RU"/>
    </w:rPr>
  </w:style>
  <w:style w:type="character" w:customStyle="1" w:styleId="af">
    <w:name w:val="Подзаголовок Знак"/>
    <w:basedOn w:val="a0"/>
    <w:link w:val="ae"/>
    <w:uiPriority w:val="99"/>
    <w:rsid w:val="0059457F"/>
    <w:rPr>
      <w:rFonts w:ascii="Times New Roman" w:eastAsia="Times New Roman" w:hAnsi="Times New Roman" w:cs="Times New Roman"/>
      <w:b/>
      <w:bCs/>
      <w:sz w:val="20"/>
      <w:szCs w:val="20"/>
      <w:lang w:val="en-US" w:eastAsia="ru-RU"/>
    </w:rPr>
  </w:style>
  <w:style w:type="table" w:styleId="af0">
    <w:name w:val="Table Grid"/>
    <w:basedOn w:val="a1"/>
    <w:uiPriority w:val="99"/>
    <w:rsid w:val="0059457F"/>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 Spacing"/>
    <w:uiPriority w:val="1"/>
    <w:qFormat/>
    <w:rsid w:val="00AC5375"/>
    <w:pPr>
      <w:spacing w:after="0" w:line="240" w:lineRule="auto"/>
    </w:pPr>
  </w:style>
  <w:style w:type="paragraph" w:styleId="af2">
    <w:name w:val="List Paragraph"/>
    <w:basedOn w:val="a"/>
    <w:uiPriority w:val="34"/>
    <w:qFormat/>
    <w:rsid w:val="00A12A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E67022A8C0F99B6649BC44BFA4FEC8FFB6732D1DE809387A6DF136840EC8A82836F1EDC3AB4DCD5381763AA2n002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CDE67022A8C0F99B6649BC44BFA4FEC8FFB6762913E109387A6DF136840EC8A82836F1EDC3AB4DCD5381763AA2n002L" TargetMode="External"/><Relationship Id="rId12" Type="http://schemas.openxmlformats.org/officeDocument/2006/relationships/hyperlink" Target="consultantplus://offline/ref=CDE67022A8C0F99B6649BC44BFA4FEC8FFB6732D12E109387A6DF136840EC8A83A36A9E1C2AD56C55A94206BE75FF12D688CFD505F4188DAn809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CDE67022A8C0F99B6649BC44BFA4FEC8FFB7752A11B75E3A2B38FF338C5E92B82C7FA5E6DCAC53D2519F75n302L" TargetMode="External"/><Relationship Id="rId11" Type="http://schemas.openxmlformats.org/officeDocument/2006/relationships/hyperlink" Target="consultantplus://offline/ref=CDE67022A8C0F99B6649BD4AAAA4FEC8FCBD712C1EE009387A6DF136840EC8A82836F1EDC3AB4DCD5381763AA2n002L" TargetMode="External"/><Relationship Id="rId5" Type="http://schemas.openxmlformats.org/officeDocument/2006/relationships/webSettings" Target="webSettings.xml"/><Relationship Id="rId10" Type="http://schemas.openxmlformats.org/officeDocument/2006/relationships/hyperlink" Target="consultantplus://offline/ref=CDE67022A8C0F99B6649BC44BFA4FEC8FEBF73291FE009387A6DF136840EC8A82836F1EDC3AB4DCD5381763AA2n002L"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CDE67022A8C0F99B6649BC44BFA4FEC8FFB6732D12E109387A6DF136840EC8A82836F1EDC3AB4DCD5381763AA2n002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AFF87-52D9-4B16-A095-786CB66CB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5217</Words>
  <Characters>29739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Zver</cp:lastModifiedBy>
  <cp:revision>2</cp:revision>
  <cp:lastPrinted>2020-05-28T11:42:00Z</cp:lastPrinted>
  <dcterms:created xsi:type="dcterms:W3CDTF">2020-05-28T13:53:00Z</dcterms:created>
  <dcterms:modified xsi:type="dcterms:W3CDTF">2020-05-28T13:53:00Z</dcterms:modified>
</cp:coreProperties>
</file>